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63" w:rsidRDefault="00427863" w:rsidP="00427863">
      <w:pPr>
        <w:numPr>
          <w:ilvl w:val="0"/>
          <w:numId w:val="1"/>
        </w:numPr>
        <w:shd w:val="clear" w:color="auto" w:fill="EFEFEF"/>
        <w:spacing w:before="120" w:after="255" w:line="300" w:lineRule="atLeast"/>
        <w:rPr>
          <w:rFonts w:ascii="Arial" w:hAnsi="Arial" w:cs="Arial"/>
          <w:color w:val="5C5C5C"/>
          <w:sz w:val="18"/>
          <w:szCs w:val="18"/>
        </w:rPr>
      </w:pPr>
      <w:proofErr w:type="spellStart"/>
      <w:r>
        <w:rPr>
          <w:rFonts w:ascii="Arial" w:hAnsi="Arial" w:cs="Arial"/>
          <w:color w:val="5C5C5C"/>
          <w:sz w:val="18"/>
          <w:szCs w:val="18"/>
        </w:rPr>
        <w:t>Druet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C,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Roudier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C,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Romon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I,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Assogba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F,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Bourdel-Marchasson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I, </w:t>
      </w:r>
      <w:r>
        <w:rPr>
          <w:rFonts w:ascii="Arial" w:hAnsi="Arial" w:cs="Arial"/>
          <w:i/>
          <w:iCs/>
          <w:color w:val="5C5C5C"/>
          <w:sz w:val="18"/>
          <w:szCs w:val="18"/>
        </w:rPr>
        <w:t>et al</w:t>
      </w:r>
      <w:r>
        <w:rPr>
          <w:rFonts w:ascii="Arial" w:hAnsi="Arial" w:cs="Arial"/>
          <w:color w:val="5C5C5C"/>
          <w:sz w:val="18"/>
          <w:szCs w:val="18"/>
        </w:rPr>
        <w:t xml:space="preserve">. </w:t>
      </w:r>
      <w:hyperlink r:id="rId6" w:tgtFrame="_self" w:history="1">
        <w:r>
          <w:rPr>
            <w:rStyle w:val="Lienhypertexte"/>
            <w:rFonts w:ascii="Arial" w:hAnsi="Arial" w:cs="Arial"/>
            <w:sz w:val="18"/>
            <w:szCs w:val="18"/>
          </w:rPr>
          <w:t xml:space="preserve">Échantillon national témoin représentatif des personnes diabétiques, </w:t>
        </w:r>
        <w:proofErr w:type="spellStart"/>
        <w:r>
          <w:rPr>
            <w:rStyle w:val="Lienhypertexte"/>
            <w:rFonts w:ascii="Arial" w:hAnsi="Arial" w:cs="Arial"/>
            <w:sz w:val="18"/>
            <w:szCs w:val="18"/>
          </w:rPr>
          <w:t>Entred</w:t>
        </w:r>
        <w:proofErr w:type="spellEnd"/>
        <w:r>
          <w:rPr>
            <w:rStyle w:val="Lienhypertexte"/>
            <w:rFonts w:ascii="Arial" w:hAnsi="Arial" w:cs="Arial"/>
            <w:sz w:val="18"/>
            <w:szCs w:val="18"/>
          </w:rPr>
          <w:t xml:space="preserve"> 2007-2010. Caractéristiques, état de santé, prise en charge et poids économique des personnes diabétiques</w:t>
        </w:r>
      </w:hyperlink>
      <w:r>
        <w:rPr>
          <w:rFonts w:ascii="Arial" w:hAnsi="Arial" w:cs="Arial"/>
          <w:color w:val="5C5C5C"/>
          <w:sz w:val="18"/>
          <w:szCs w:val="18"/>
        </w:rPr>
        <w:t>. Saint-Maurice : Institut de veille sanitaire ; 2013. 140 p.</w:t>
      </w:r>
    </w:p>
    <w:p w:rsidR="00427863" w:rsidRDefault="00427863" w:rsidP="00427863">
      <w:pPr>
        <w:numPr>
          <w:ilvl w:val="0"/>
          <w:numId w:val="1"/>
        </w:numPr>
        <w:shd w:val="clear" w:color="auto" w:fill="EFEFEF"/>
        <w:spacing w:before="120" w:after="255" w:line="300" w:lineRule="atLeast"/>
        <w:rPr>
          <w:rFonts w:ascii="Arial" w:hAnsi="Arial" w:cs="Arial"/>
          <w:color w:val="5C5C5C"/>
          <w:sz w:val="18"/>
          <w:szCs w:val="18"/>
        </w:rPr>
      </w:pPr>
      <w:proofErr w:type="spellStart"/>
      <w:r>
        <w:rPr>
          <w:rFonts w:ascii="Arial" w:hAnsi="Arial" w:cs="Arial"/>
          <w:color w:val="5C5C5C"/>
          <w:sz w:val="18"/>
          <w:szCs w:val="18"/>
        </w:rPr>
        <w:t>Druet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C,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Roudier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C,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Romon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I,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Assogba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F,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Bourdel-Marchasson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I, </w:t>
      </w:r>
      <w:r>
        <w:rPr>
          <w:rFonts w:ascii="Arial" w:hAnsi="Arial" w:cs="Arial"/>
          <w:i/>
          <w:iCs/>
          <w:color w:val="5C5C5C"/>
          <w:sz w:val="18"/>
          <w:szCs w:val="18"/>
        </w:rPr>
        <w:t>et al</w:t>
      </w:r>
      <w:r>
        <w:rPr>
          <w:rFonts w:ascii="Arial" w:hAnsi="Arial" w:cs="Arial"/>
          <w:color w:val="5C5C5C"/>
          <w:sz w:val="18"/>
          <w:szCs w:val="18"/>
        </w:rPr>
        <w:t xml:space="preserve">. </w:t>
      </w:r>
      <w:hyperlink r:id="rId7" w:tgtFrame="_blank" w:history="1">
        <w:r>
          <w:rPr>
            <w:rStyle w:val="Lienhypertexte"/>
            <w:rFonts w:ascii="Arial" w:hAnsi="Arial" w:cs="Arial"/>
            <w:sz w:val="18"/>
            <w:szCs w:val="18"/>
          </w:rPr>
          <w:t xml:space="preserve">Échantillon national témoin représentatif des personnes diabétiques, </w:t>
        </w:r>
        <w:proofErr w:type="spellStart"/>
        <w:r>
          <w:rPr>
            <w:rStyle w:val="Lienhypertexte"/>
            <w:rFonts w:ascii="Arial" w:hAnsi="Arial" w:cs="Arial"/>
            <w:sz w:val="18"/>
            <w:szCs w:val="18"/>
          </w:rPr>
          <w:t>Entred</w:t>
        </w:r>
        <w:proofErr w:type="spellEnd"/>
        <w:r>
          <w:rPr>
            <w:rStyle w:val="Lienhypertexte"/>
            <w:rFonts w:ascii="Arial" w:hAnsi="Arial" w:cs="Arial"/>
            <w:sz w:val="18"/>
            <w:szCs w:val="18"/>
          </w:rPr>
          <w:t xml:space="preserve"> 2007-2010</w:t>
        </w:r>
      </w:hyperlink>
      <w:r>
        <w:rPr>
          <w:rFonts w:ascii="Arial" w:hAnsi="Arial" w:cs="Arial"/>
          <w:color w:val="5C5C5C"/>
          <w:sz w:val="18"/>
          <w:szCs w:val="18"/>
        </w:rPr>
        <w:t>. Saint-Maurice : Institut de veille sanitaire ; 2012. 8 p.</w:t>
      </w:r>
    </w:p>
    <w:p w:rsidR="00427863" w:rsidRDefault="00427863" w:rsidP="00427863">
      <w:pPr>
        <w:numPr>
          <w:ilvl w:val="0"/>
          <w:numId w:val="1"/>
        </w:numPr>
        <w:shd w:val="clear" w:color="auto" w:fill="EFEFEF"/>
        <w:spacing w:before="120" w:after="255" w:line="300" w:lineRule="atLeast"/>
        <w:rPr>
          <w:rFonts w:ascii="Arial" w:hAnsi="Arial" w:cs="Arial"/>
          <w:color w:val="5C5C5C"/>
          <w:sz w:val="18"/>
          <w:szCs w:val="18"/>
        </w:rPr>
      </w:pPr>
      <w:r>
        <w:rPr>
          <w:rFonts w:ascii="Arial" w:hAnsi="Arial" w:cs="Arial"/>
          <w:color w:val="5C5C5C"/>
          <w:sz w:val="18"/>
          <w:szCs w:val="18"/>
        </w:rPr>
        <w:t xml:space="preserve">Fosse S,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Romon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I,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Druet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C, Fagot-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Campagna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A. </w:t>
      </w:r>
      <w:hyperlink r:id="rId8" w:tgtFrame="_blank" w:history="1">
        <w:r>
          <w:rPr>
            <w:rStyle w:val="Lienhypertexte"/>
            <w:rFonts w:ascii="Arial" w:hAnsi="Arial" w:cs="Arial"/>
            <w:sz w:val="18"/>
            <w:szCs w:val="18"/>
          </w:rPr>
          <w:t xml:space="preserve">Échantillon national témoin représentatif des personnes diabétiques, </w:t>
        </w:r>
        <w:proofErr w:type="spellStart"/>
        <w:r>
          <w:rPr>
            <w:rStyle w:val="Lienhypertexte"/>
            <w:rFonts w:ascii="Arial" w:hAnsi="Arial" w:cs="Arial"/>
            <w:sz w:val="18"/>
            <w:szCs w:val="18"/>
          </w:rPr>
          <w:t>Entred</w:t>
        </w:r>
        <w:proofErr w:type="spellEnd"/>
        <w:r>
          <w:rPr>
            <w:rStyle w:val="Lienhypertexte"/>
            <w:rFonts w:ascii="Arial" w:hAnsi="Arial" w:cs="Arial"/>
            <w:sz w:val="18"/>
            <w:szCs w:val="18"/>
          </w:rPr>
          <w:t xml:space="preserve"> 2007-2010. Rapport méthodologique</w:t>
        </w:r>
      </w:hyperlink>
      <w:r>
        <w:rPr>
          <w:rFonts w:ascii="Arial" w:hAnsi="Arial" w:cs="Arial"/>
          <w:color w:val="5C5C5C"/>
          <w:sz w:val="18"/>
          <w:szCs w:val="18"/>
        </w:rPr>
        <w:t>. Saint-Maurice : Institut de veille sanitaire ; 2012. 73 p.</w:t>
      </w:r>
    </w:p>
    <w:p w:rsidR="00427863" w:rsidRDefault="00427863" w:rsidP="00427863">
      <w:pPr>
        <w:numPr>
          <w:ilvl w:val="0"/>
          <w:numId w:val="1"/>
        </w:numPr>
        <w:shd w:val="clear" w:color="auto" w:fill="EFEFEF"/>
        <w:spacing w:before="120" w:after="255" w:line="300" w:lineRule="atLeast"/>
        <w:rPr>
          <w:rFonts w:ascii="Arial" w:hAnsi="Arial" w:cs="Arial"/>
          <w:color w:val="5C5C5C"/>
          <w:sz w:val="18"/>
          <w:szCs w:val="18"/>
        </w:rPr>
      </w:pPr>
      <w:proofErr w:type="spellStart"/>
      <w:r w:rsidRPr="00333F68">
        <w:rPr>
          <w:rFonts w:ascii="Arial" w:hAnsi="Arial" w:cs="Arial"/>
          <w:color w:val="5C5C5C"/>
          <w:sz w:val="18"/>
          <w:szCs w:val="18"/>
          <w:lang w:val="en-US"/>
        </w:rPr>
        <w:t>Mandereau</w:t>
      </w:r>
      <w:proofErr w:type="spellEnd"/>
      <w:r w:rsidRPr="00333F68">
        <w:rPr>
          <w:rFonts w:ascii="Arial" w:hAnsi="Arial" w:cs="Arial"/>
          <w:color w:val="5C5C5C"/>
          <w:sz w:val="18"/>
          <w:szCs w:val="18"/>
          <w:lang w:val="en-US"/>
        </w:rPr>
        <w:t xml:space="preserve">-Bruno L, </w:t>
      </w:r>
      <w:proofErr w:type="spellStart"/>
      <w:r w:rsidRPr="00333F68">
        <w:rPr>
          <w:rFonts w:ascii="Arial" w:hAnsi="Arial" w:cs="Arial"/>
          <w:color w:val="5C5C5C"/>
          <w:sz w:val="18"/>
          <w:szCs w:val="18"/>
          <w:lang w:val="en-US"/>
        </w:rPr>
        <w:t>Druet</w:t>
      </w:r>
      <w:proofErr w:type="spellEnd"/>
      <w:r w:rsidRPr="00333F68">
        <w:rPr>
          <w:rFonts w:ascii="Arial" w:hAnsi="Arial" w:cs="Arial"/>
          <w:color w:val="5C5C5C"/>
          <w:sz w:val="18"/>
          <w:szCs w:val="18"/>
          <w:lang w:val="en-US"/>
        </w:rPr>
        <w:t xml:space="preserve"> C, </w:t>
      </w:r>
      <w:proofErr w:type="spellStart"/>
      <w:r w:rsidRPr="00333F68">
        <w:rPr>
          <w:rFonts w:ascii="Arial" w:hAnsi="Arial" w:cs="Arial"/>
          <w:color w:val="5C5C5C"/>
          <w:sz w:val="18"/>
          <w:szCs w:val="18"/>
          <w:lang w:val="en-US"/>
        </w:rPr>
        <w:t>Beltrand</w:t>
      </w:r>
      <w:proofErr w:type="spellEnd"/>
      <w:r w:rsidRPr="00333F68">
        <w:rPr>
          <w:rFonts w:ascii="Arial" w:hAnsi="Arial" w:cs="Arial"/>
          <w:color w:val="5C5C5C"/>
          <w:sz w:val="18"/>
          <w:szCs w:val="18"/>
          <w:lang w:val="en-US"/>
        </w:rPr>
        <w:t xml:space="preserve"> J, </w:t>
      </w:r>
      <w:proofErr w:type="spellStart"/>
      <w:r w:rsidRPr="00333F68">
        <w:rPr>
          <w:rFonts w:ascii="Arial" w:hAnsi="Arial" w:cs="Arial"/>
          <w:color w:val="5C5C5C"/>
          <w:sz w:val="18"/>
          <w:szCs w:val="18"/>
          <w:lang w:val="en-US"/>
        </w:rPr>
        <w:t>Milovanovic</w:t>
      </w:r>
      <w:proofErr w:type="spellEnd"/>
      <w:r w:rsidRPr="00333F68">
        <w:rPr>
          <w:rFonts w:ascii="Arial" w:hAnsi="Arial" w:cs="Arial"/>
          <w:color w:val="5C5C5C"/>
          <w:sz w:val="18"/>
          <w:szCs w:val="18"/>
          <w:lang w:val="en-US"/>
        </w:rPr>
        <w:t xml:space="preserve"> I, Chantry M, Levy-</w:t>
      </w:r>
      <w:proofErr w:type="spellStart"/>
      <w:r w:rsidRPr="00333F68">
        <w:rPr>
          <w:rFonts w:ascii="Arial" w:hAnsi="Arial" w:cs="Arial"/>
          <w:color w:val="5C5C5C"/>
          <w:sz w:val="18"/>
          <w:szCs w:val="18"/>
          <w:lang w:val="en-US"/>
        </w:rPr>
        <w:t>Marchal</w:t>
      </w:r>
      <w:proofErr w:type="spellEnd"/>
      <w:r w:rsidRPr="00333F68">
        <w:rPr>
          <w:rFonts w:ascii="Arial" w:hAnsi="Arial" w:cs="Arial"/>
          <w:color w:val="5C5C5C"/>
          <w:sz w:val="18"/>
          <w:szCs w:val="18"/>
          <w:lang w:val="en-US"/>
        </w:rPr>
        <w:t xml:space="preserve"> C. </w:t>
      </w:r>
      <w:hyperlink r:id="rId9" w:tgtFrame="_self" w:history="1">
        <w:r>
          <w:rPr>
            <w:rStyle w:val="Lienhypertexte"/>
            <w:rFonts w:ascii="Arial" w:hAnsi="Arial" w:cs="Arial"/>
            <w:sz w:val="18"/>
            <w:szCs w:val="18"/>
          </w:rPr>
          <w:t xml:space="preserve">Hospitalisation des enfants diabétiques en France à partir des données de l’enquête </w:t>
        </w:r>
        <w:proofErr w:type="spellStart"/>
        <w:r>
          <w:rPr>
            <w:rStyle w:val="Lienhypertexte"/>
            <w:rFonts w:ascii="Arial" w:hAnsi="Arial" w:cs="Arial"/>
            <w:sz w:val="18"/>
            <w:szCs w:val="18"/>
          </w:rPr>
          <w:t>Entred</w:t>
        </w:r>
        <w:proofErr w:type="spellEnd"/>
        <w:r>
          <w:rPr>
            <w:rStyle w:val="Lienhypertexte"/>
            <w:rFonts w:ascii="Arial" w:hAnsi="Arial" w:cs="Arial"/>
            <w:sz w:val="18"/>
            <w:szCs w:val="18"/>
          </w:rPr>
          <w:t>-Enfant 2007. Principaux résultats</w:t>
        </w:r>
      </w:hyperlink>
      <w:r>
        <w:rPr>
          <w:rFonts w:ascii="Arial" w:hAnsi="Arial" w:cs="Arial"/>
          <w:color w:val="5C5C5C"/>
          <w:sz w:val="18"/>
          <w:szCs w:val="18"/>
        </w:rPr>
        <w:t>. Saint-Maurice : Institut de veille sanitaire ; 2012. 4 p.</w:t>
      </w:r>
    </w:p>
    <w:p w:rsidR="00427863" w:rsidRDefault="00427863" w:rsidP="00427863">
      <w:pPr>
        <w:numPr>
          <w:ilvl w:val="0"/>
          <w:numId w:val="1"/>
        </w:numPr>
        <w:shd w:val="clear" w:color="auto" w:fill="EFEFEF"/>
        <w:spacing w:before="120" w:after="255" w:line="300" w:lineRule="atLeast"/>
        <w:rPr>
          <w:rFonts w:ascii="Arial" w:hAnsi="Arial" w:cs="Arial"/>
          <w:color w:val="5C5C5C"/>
          <w:sz w:val="18"/>
          <w:szCs w:val="18"/>
        </w:rPr>
      </w:pPr>
      <w:proofErr w:type="spellStart"/>
      <w:r w:rsidRPr="00333F68">
        <w:rPr>
          <w:rFonts w:ascii="Arial" w:hAnsi="Arial" w:cs="Arial"/>
          <w:color w:val="5C5C5C"/>
          <w:sz w:val="18"/>
          <w:szCs w:val="18"/>
          <w:lang w:val="en-US"/>
        </w:rPr>
        <w:t>Tiv</w:t>
      </w:r>
      <w:proofErr w:type="spellEnd"/>
      <w:r w:rsidRPr="00333F68">
        <w:rPr>
          <w:rFonts w:ascii="Arial" w:hAnsi="Arial" w:cs="Arial"/>
          <w:color w:val="5C5C5C"/>
          <w:sz w:val="18"/>
          <w:szCs w:val="18"/>
          <w:lang w:val="en-US"/>
        </w:rPr>
        <w:t xml:space="preserve"> M, </w:t>
      </w:r>
      <w:proofErr w:type="spellStart"/>
      <w:r w:rsidRPr="00333F68">
        <w:rPr>
          <w:rFonts w:ascii="Arial" w:hAnsi="Arial" w:cs="Arial"/>
          <w:color w:val="5C5C5C"/>
          <w:sz w:val="18"/>
          <w:szCs w:val="18"/>
          <w:lang w:val="en-US"/>
        </w:rPr>
        <w:t>Viel</w:t>
      </w:r>
      <w:proofErr w:type="spellEnd"/>
      <w:r w:rsidRPr="00333F68">
        <w:rPr>
          <w:rFonts w:ascii="Arial" w:hAnsi="Arial" w:cs="Arial"/>
          <w:color w:val="5C5C5C"/>
          <w:sz w:val="18"/>
          <w:szCs w:val="18"/>
          <w:lang w:val="en-US"/>
        </w:rPr>
        <w:t xml:space="preserve"> JF, </w:t>
      </w:r>
      <w:proofErr w:type="spellStart"/>
      <w:r w:rsidRPr="00333F68">
        <w:rPr>
          <w:rFonts w:ascii="Arial" w:hAnsi="Arial" w:cs="Arial"/>
          <w:color w:val="5C5C5C"/>
          <w:sz w:val="18"/>
          <w:szCs w:val="18"/>
          <w:lang w:val="en-US"/>
        </w:rPr>
        <w:t>Mauny</w:t>
      </w:r>
      <w:proofErr w:type="spellEnd"/>
      <w:r w:rsidRPr="00333F68">
        <w:rPr>
          <w:rFonts w:ascii="Arial" w:hAnsi="Arial" w:cs="Arial"/>
          <w:color w:val="5C5C5C"/>
          <w:sz w:val="18"/>
          <w:szCs w:val="18"/>
          <w:lang w:val="en-US"/>
        </w:rPr>
        <w:t xml:space="preserve"> F, </w:t>
      </w:r>
      <w:proofErr w:type="spellStart"/>
      <w:r w:rsidRPr="00333F68">
        <w:rPr>
          <w:rFonts w:ascii="Arial" w:hAnsi="Arial" w:cs="Arial"/>
          <w:color w:val="5C5C5C"/>
          <w:sz w:val="18"/>
          <w:szCs w:val="18"/>
          <w:lang w:val="en-US"/>
        </w:rPr>
        <w:t>Eschwège</w:t>
      </w:r>
      <w:proofErr w:type="spellEnd"/>
      <w:r w:rsidRPr="00333F68">
        <w:rPr>
          <w:rFonts w:ascii="Arial" w:hAnsi="Arial" w:cs="Arial"/>
          <w:color w:val="5C5C5C"/>
          <w:sz w:val="18"/>
          <w:szCs w:val="18"/>
          <w:lang w:val="en-US"/>
        </w:rPr>
        <w:t xml:space="preserve"> E, Weill A, Fournier C, Fagot-</w:t>
      </w:r>
      <w:proofErr w:type="spellStart"/>
      <w:r w:rsidRPr="00333F68">
        <w:rPr>
          <w:rFonts w:ascii="Arial" w:hAnsi="Arial" w:cs="Arial"/>
          <w:color w:val="5C5C5C"/>
          <w:sz w:val="18"/>
          <w:szCs w:val="18"/>
          <w:lang w:val="en-US"/>
        </w:rPr>
        <w:t>Campagna</w:t>
      </w:r>
      <w:proofErr w:type="spellEnd"/>
      <w:r w:rsidRPr="00333F68">
        <w:rPr>
          <w:rFonts w:ascii="Arial" w:hAnsi="Arial" w:cs="Arial"/>
          <w:color w:val="5C5C5C"/>
          <w:sz w:val="18"/>
          <w:szCs w:val="18"/>
          <w:lang w:val="en-US"/>
        </w:rPr>
        <w:t xml:space="preserve"> A, </w:t>
      </w:r>
      <w:proofErr w:type="spellStart"/>
      <w:r w:rsidRPr="00333F68">
        <w:rPr>
          <w:rFonts w:ascii="Arial" w:hAnsi="Arial" w:cs="Arial"/>
          <w:color w:val="5C5C5C"/>
          <w:sz w:val="18"/>
          <w:szCs w:val="18"/>
          <w:lang w:val="en-US"/>
        </w:rPr>
        <w:t>Penfornis</w:t>
      </w:r>
      <w:proofErr w:type="spellEnd"/>
      <w:r w:rsidRPr="00333F68">
        <w:rPr>
          <w:rFonts w:ascii="Arial" w:hAnsi="Arial" w:cs="Arial"/>
          <w:color w:val="5C5C5C"/>
          <w:sz w:val="18"/>
          <w:szCs w:val="18"/>
          <w:lang w:val="en-US"/>
        </w:rPr>
        <w:t xml:space="preserve"> A. Medication adherence in type 2 diabetes: the ENTRED study 2007, a French population-based study.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PLoS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One 2012 ; 7(3) : e32412.</w:t>
      </w:r>
    </w:p>
    <w:p w:rsidR="00427863" w:rsidRDefault="00427863" w:rsidP="00427863">
      <w:pPr>
        <w:numPr>
          <w:ilvl w:val="0"/>
          <w:numId w:val="1"/>
        </w:numPr>
        <w:shd w:val="clear" w:color="auto" w:fill="EFEFEF"/>
        <w:spacing w:before="120" w:after="255" w:line="300" w:lineRule="atLeast"/>
        <w:rPr>
          <w:rFonts w:ascii="Arial" w:hAnsi="Arial" w:cs="Arial"/>
          <w:color w:val="5C5C5C"/>
          <w:sz w:val="18"/>
          <w:szCs w:val="18"/>
        </w:rPr>
      </w:pPr>
      <w:proofErr w:type="spellStart"/>
      <w:r>
        <w:rPr>
          <w:rFonts w:ascii="Arial" w:hAnsi="Arial" w:cs="Arial"/>
          <w:color w:val="5C5C5C"/>
          <w:sz w:val="18"/>
          <w:szCs w:val="18"/>
        </w:rPr>
        <w:t>Druet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C,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Eschwege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E,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Poutignat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N, Gautier A, Risse M, Fagot-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Campagna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A. Selon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Entred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2007, contrôle métabolique difficile et complications fréquentes. Le Concours Médical Médecine Générale. Tome 134, volume 6. Juin 2012.</w:t>
      </w:r>
    </w:p>
    <w:p w:rsidR="00427863" w:rsidRDefault="00427863" w:rsidP="00427863">
      <w:pPr>
        <w:numPr>
          <w:ilvl w:val="0"/>
          <w:numId w:val="1"/>
        </w:numPr>
        <w:shd w:val="clear" w:color="auto" w:fill="EFEFEF"/>
        <w:spacing w:before="120" w:after="255" w:line="300" w:lineRule="atLeast"/>
        <w:rPr>
          <w:rFonts w:ascii="Arial" w:hAnsi="Arial" w:cs="Arial"/>
          <w:color w:val="5C5C5C"/>
          <w:sz w:val="18"/>
          <w:szCs w:val="18"/>
        </w:rPr>
      </w:pPr>
      <w:proofErr w:type="spellStart"/>
      <w:r>
        <w:rPr>
          <w:rFonts w:ascii="Arial" w:hAnsi="Arial" w:cs="Arial"/>
          <w:color w:val="5C5C5C"/>
          <w:sz w:val="18"/>
          <w:szCs w:val="18"/>
        </w:rPr>
        <w:t>Bourdel-Marchasson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I,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Tulon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A,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Erpelding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M-L, Lecomte P,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Vexiau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P, Briançon S,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Druet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C, Fagot-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Campagna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A, pour le comité scientifique d’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Entred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2007-2010. </w:t>
      </w:r>
      <w:hyperlink r:id="rId10" w:tgtFrame="_blank" w:history="1">
        <w:r>
          <w:rPr>
            <w:rStyle w:val="Lienhypertexte"/>
            <w:rFonts w:ascii="Arial" w:hAnsi="Arial" w:cs="Arial"/>
            <w:sz w:val="18"/>
            <w:szCs w:val="18"/>
          </w:rPr>
          <w:t xml:space="preserve">La qualité de vie des diabétiques de type 2 vivant en France métropolitaine : de multiples facteurs associés. </w:t>
        </w:r>
        <w:proofErr w:type="spellStart"/>
        <w:r>
          <w:rPr>
            <w:rStyle w:val="Lienhypertexte"/>
            <w:rFonts w:ascii="Arial" w:hAnsi="Arial" w:cs="Arial"/>
            <w:sz w:val="18"/>
            <w:szCs w:val="18"/>
          </w:rPr>
          <w:t>Entred</w:t>
        </w:r>
        <w:proofErr w:type="spellEnd"/>
        <w:r>
          <w:rPr>
            <w:rStyle w:val="Lienhypertexte"/>
            <w:rFonts w:ascii="Arial" w:hAnsi="Arial" w:cs="Arial"/>
            <w:sz w:val="18"/>
            <w:szCs w:val="18"/>
          </w:rPr>
          <w:t xml:space="preserve"> 2007</w:t>
        </w:r>
      </w:hyperlink>
      <w:r>
        <w:rPr>
          <w:rFonts w:ascii="Arial" w:hAnsi="Arial" w:cs="Arial"/>
          <w:color w:val="5C5C5C"/>
          <w:sz w:val="18"/>
          <w:szCs w:val="18"/>
        </w:rPr>
        <w:t xml:space="preserve">. Bull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Epidemiol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Hebd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2011; 2:15-20</w:t>
      </w:r>
    </w:p>
    <w:p w:rsidR="00427863" w:rsidRDefault="00427863" w:rsidP="00427863">
      <w:pPr>
        <w:numPr>
          <w:ilvl w:val="0"/>
          <w:numId w:val="1"/>
        </w:numPr>
        <w:shd w:val="clear" w:color="auto" w:fill="EFEFEF"/>
        <w:spacing w:before="120" w:after="255" w:line="300" w:lineRule="atLeast"/>
        <w:rPr>
          <w:rFonts w:ascii="Arial" w:hAnsi="Arial" w:cs="Arial"/>
          <w:color w:val="5C5C5C"/>
          <w:sz w:val="18"/>
          <w:szCs w:val="18"/>
        </w:rPr>
      </w:pPr>
      <w:proofErr w:type="spellStart"/>
      <w:r w:rsidRPr="00333F68">
        <w:rPr>
          <w:rFonts w:ascii="Arial" w:hAnsi="Arial" w:cs="Arial"/>
          <w:color w:val="5C5C5C"/>
          <w:sz w:val="18"/>
          <w:szCs w:val="18"/>
          <w:lang w:val="en-US"/>
        </w:rPr>
        <w:t>Pornet</w:t>
      </w:r>
      <w:proofErr w:type="spellEnd"/>
      <w:r w:rsidRPr="00333F68">
        <w:rPr>
          <w:rFonts w:ascii="Arial" w:hAnsi="Arial" w:cs="Arial"/>
          <w:color w:val="5C5C5C"/>
          <w:sz w:val="18"/>
          <w:szCs w:val="18"/>
          <w:lang w:val="en-US"/>
        </w:rPr>
        <w:t xml:space="preserve"> C, </w:t>
      </w:r>
      <w:proofErr w:type="spellStart"/>
      <w:r w:rsidRPr="00333F68">
        <w:rPr>
          <w:rFonts w:ascii="Arial" w:hAnsi="Arial" w:cs="Arial"/>
          <w:color w:val="5C5C5C"/>
          <w:sz w:val="18"/>
          <w:szCs w:val="18"/>
          <w:lang w:val="en-US"/>
        </w:rPr>
        <w:t>Bourdel-Marchasson</w:t>
      </w:r>
      <w:proofErr w:type="spellEnd"/>
      <w:r w:rsidRPr="00333F68">
        <w:rPr>
          <w:rFonts w:ascii="Arial" w:hAnsi="Arial" w:cs="Arial"/>
          <w:color w:val="5C5C5C"/>
          <w:sz w:val="18"/>
          <w:szCs w:val="18"/>
          <w:lang w:val="en-US"/>
        </w:rPr>
        <w:t xml:space="preserve"> I, </w:t>
      </w:r>
      <w:proofErr w:type="spellStart"/>
      <w:r w:rsidRPr="00333F68">
        <w:rPr>
          <w:rFonts w:ascii="Arial" w:hAnsi="Arial" w:cs="Arial"/>
          <w:color w:val="5C5C5C"/>
          <w:sz w:val="18"/>
          <w:szCs w:val="18"/>
          <w:lang w:val="en-US"/>
        </w:rPr>
        <w:t>Lecomte</w:t>
      </w:r>
      <w:proofErr w:type="spellEnd"/>
      <w:r w:rsidRPr="00333F68">
        <w:rPr>
          <w:rFonts w:ascii="Arial" w:hAnsi="Arial" w:cs="Arial"/>
          <w:color w:val="5C5C5C"/>
          <w:sz w:val="18"/>
          <w:szCs w:val="18"/>
          <w:lang w:val="en-US"/>
        </w:rPr>
        <w:t xml:space="preserve"> P, </w:t>
      </w:r>
      <w:proofErr w:type="spellStart"/>
      <w:r w:rsidRPr="00333F68">
        <w:rPr>
          <w:rFonts w:ascii="Arial" w:hAnsi="Arial" w:cs="Arial"/>
          <w:color w:val="5C5C5C"/>
          <w:sz w:val="18"/>
          <w:szCs w:val="18"/>
          <w:lang w:val="en-US"/>
        </w:rPr>
        <w:t>Eschwège</w:t>
      </w:r>
      <w:proofErr w:type="spellEnd"/>
      <w:r w:rsidRPr="00333F68">
        <w:rPr>
          <w:rFonts w:ascii="Arial" w:hAnsi="Arial" w:cs="Arial"/>
          <w:color w:val="5C5C5C"/>
          <w:sz w:val="18"/>
          <w:szCs w:val="18"/>
          <w:lang w:val="en-US"/>
        </w:rPr>
        <w:t xml:space="preserve"> E, </w:t>
      </w:r>
      <w:proofErr w:type="spellStart"/>
      <w:r w:rsidRPr="00333F68">
        <w:rPr>
          <w:rFonts w:ascii="Arial" w:hAnsi="Arial" w:cs="Arial"/>
          <w:color w:val="5C5C5C"/>
          <w:sz w:val="18"/>
          <w:szCs w:val="18"/>
          <w:lang w:val="en-US"/>
        </w:rPr>
        <w:t>Romon</w:t>
      </w:r>
      <w:proofErr w:type="spellEnd"/>
      <w:r w:rsidRPr="00333F68">
        <w:rPr>
          <w:rFonts w:ascii="Arial" w:hAnsi="Arial" w:cs="Arial"/>
          <w:color w:val="5C5C5C"/>
          <w:sz w:val="18"/>
          <w:szCs w:val="18"/>
          <w:lang w:val="en-US"/>
        </w:rPr>
        <w:t xml:space="preserve"> I, Fosse S, </w:t>
      </w:r>
      <w:proofErr w:type="spellStart"/>
      <w:r w:rsidRPr="00333F68">
        <w:rPr>
          <w:rFonts w:ascii="Arial" w:hAnsi="Arial" w:cs="Arial"/>
          <w:color w:val="5C5C5C"/>
          <w:sz w:val="18"/>
          <w:szCs w:val="18"/>
          <w:lang w:val="en-US"/>
        </w:rPr>
        <w:t>Assogba</w:t>
      </w:r>
      <w:proofErr w:type="spellEnd"/>
      <w:r w:rsidRPr="00333F68">
        <w:rPr>
          <w:rFonts w:ascii="Arial" w:hAnsi="Arial" w:cs="Arial"/>
          <w:color w:val="5C5C5C"/>
          <w:sz w:val="18"/>
          <w:szCs w:val="18"/>
          <w:lang w:val="en-US"/>
        </w:rPr>
        <w:t xml:space="preserve"> F, </w:t>
      </w:r>
      <w:proofErr w:type="spellStart"/>
      <w:r w:rsidRPr="00333F68">
        <w:rPr>
          <w:rFonts w:ascii="Arial" w:hAnsi="Arial" w:cs="Arial"/>
          <w:color w:val="5C5C5C"/>
          <w:sz w:val="18"/>
          <w:szCs w:val="18"/>
          <w:lang w:val="en-US"/>
        </w:rPr>
        <w:t>Roudier</w:t>
      </w:r>
      <w:proofErr w:type="spellEnd"/>
      <w:r w:rsidRPr="00333F68">
        <w:rPr>
          <w:rFonts w:ascii="Arial" w:hAnsi="Arial" w:cs="Arial"/>
          <w:color w:val="5C5C5C"/>
          <w:sz w:val="18"/>
          <w:szCs w:val="18"/>
          <w:lang w:val="en-US"/>
        </w:rPr>
        <w:t xml:space="preserve"> C, Fagot-</w:t>
      </w:r>
      <w:proofErr w:type="spellStart"/>
      <w:r w:rsidRPr="00333F68">
        <w:rPr>
          <w:rFonts w:ascii="Arial" w:hAnsi="Arial" w:cs="Arial"/>
          <w:color w:val="5C5C5C"/>
          <w:sz w:val="18"/>
          <w:szCs w:val="18"/>
          <w:lang w:val="en-US"/>
        </w:rPr>
        <w:t>Campagna</w:t>
      </w:r>
      <w:proofErr w:type="spellEnd"/>
      <w:r w:rsidRPr="00333F68">
        <w:rPr>
          <w:rFonts w:ascii="Arial" w:hAnsi="Arial" w:cs="Arial"/>
          <w:color w:val="5C5C5C"/>
          <w:sz w:val="18"/>
          <w:szCs w:val="18"/>
          <w:lang w:val="en-US"/>
        </w:rPr>
        <w:t xml:space="preserve"> A for the </w:t>
      </w:r>
      <w:proofErr w:type="spellStart"/>
      <w:r w:rsidRPr="00333F68">
        <w:rPr>
          <w:rFonts w:ascii="Arial" w:hAnsi="Arial" w:cs="Arial"/>
          <w:color w:val="5C5C5C"/>
          <w:sz w:val="18"/>
          <w:szCs w:val="18"/>
          <w:lang w:val="en-US"/>
        </w:rPr>
        <w:t>Entred</w:t>
      </w:r>
      <w:proofErr w:type="spellEnd"/>
      <w:r w:rsidRPr="00333F68">
        <w:rPr>
          <w:rFonts w:ascii="Arial" w:hAnsi="Arial" w:cs="Arial"/>
          <w:color w:val="5C5C5C"/>
          <w:sz w:val="18"/>
          <w:szCs w:val="18"/>
          <w:lang w:val="en-US"/>
        </w:rPr>
        <w:t xml:space="preserve"> scientific committee. Trends in the quality of care for elderly people with type 2 diabetes: the need for improvements in safety and quality (the 2001 and 2007 </w:t>
      </w:r>
      <w:proofErr w:type="spellStart"/>
      <w:r w:rsidRPr="00333F68">
        <w:rPr>
          <w:rFonts w:ascii="Arial" w:hAnsi="Arial" w:cs="Arial"/>
          <w:color w:val="5C5C5C"/>
          <w:sz w:val="18"/>
          <w:szCs w:val="18"/>
          <w:lang w:val="en-US"/>
        </w:rPr>
        <w:t>Entred</w:t>
      </w:r>
      <w:proofErr w:type="spellEnd"/>
      <w:r w:rsidRPr="00333F68">
        <w:rPr>
          <w:rFonts w:ascii="Arial" w:hAnsi="Arial" w:cs="Arial"/>
          <w:color w:val="5C5C5C"/>
          <w:sz w:val="18"/>
          <w:szCs w:val="18"/>
          <w:lang w:val="en-US"/>
        </w:rPr>
        <w:t xml:space="preserve"> studies).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Diabetes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Metab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. 2011 Apr;37(2):152-61.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Epub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2011 Mar 23.</w:t>
      </w:r>
    </w:p>
    <w:p w:rsidR="00427863" w:rsidRDefault="00427863" w:rsidP="00427863">
      <w:pPr>
        <w:numPr>
          <w:ilvl w:val="0"/>
          <w:numId w:val="1"/>
        </w:numPr>
        <w:shd w:val="clear" w:color="auto" w:fill="EFEFEF"/>
        <w:spacing w:before="120" w:after="255" w:line="300" w:lineRule="atLeast"/>
        <w:rPr>
          <w:rFonts w:ascii="Arial" w:hAnsi="Arial" w:cs="Arial"/>
          <w:color w:val="5C5C5C"/>
          <w:sz w:val="18"/>
          <w:szCs w:val="18"/>
        </w:rPr>
      </w:pPr>
      <w:proofErr w:type="spellStart"/>
      <w:r>
        <w:rPr>
          <w:rFonts w:ascii="Arial" w:hAnsi="Arial" w:cs="Arial"/>
          <w:color w:val="5C5C5C"/>
          <w:sz w:val="18"/>
          <w:szCs w:val="18"/>
        </w:rPr>
        <w:t>Pornet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C,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Bourdel-Marchasson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I, Lecomte P,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Eschwège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E,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Romon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I, Fosse S,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Assogba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F,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Roudier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C, Fagot-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Campagna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A pour le comité scientifique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Entred</w:t>
      </w:r>
      <w:proofErr w:type="spellEnd"/>
      <w:r>
        <w:rPr>
          <w:rFonts w:ascii="Arial" w:hAnsi="Arial" w:cs="Arial"/>
          <w:color w:val="5C5C5C"/>
          <w:sz w:val="18"/>
          <w:szCs w:val="18"/>
        </w:rPr>
        <w:t>. Diabète du sujet âgé : état de santé, qualité de la prise en charge médicale et perspectives (à partir des études ENTRED). La Revue de Gériatrie 2011 ; 36 : 601-608</w:t>
      </w:r>
    </w:p>
    <w:p w:rsidR="00427863" w:rsidRDefault="00427863" w:rsidP="00427863">
      <w:pPr>
        <w:numPr>
          <w:ilvl w:val="0"/>
          <w:numId w:val="1"/>
        </w:numPr>
        <w:shd w:val="clear" w:color="auto" w:fill="EFEFEF"/>
        <w:spacing w:before="120" w:after="255" w:line="300" w:lineRule="atLeast"/>
        <w:rPr>
          <w:rFonts w:ascii="Arial" w:hAnsi="Arial" w:cs="Arial"/>
          <w:color w:val="5C5C5C"/>
          <w:sz w:val="18"/>
          <w:szCs w:val="18"/>
        </w:rPr>
      </w:pPr>
      <w:r>
        <w:rPr>
          <w:rFonts w:ascii="Arial" w:hAnsi="Arial" w:cs="Arial"/>
          <w:color w:val="5C5C5C"/>
          <w:sz w:val="18"/>
          <w:szCs w:val="18"/>
        </w:rPr>
        <w:t>Gautier A, Fagot-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Campagna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A, Paumier A, Weill A,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Poutignat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N, Fournier C. Le diabète en France : résultats d’une enquête menée auprès des personnes diabétiques et de leurs médecins. La santé de l’homme janvier-février 2010, n° 405.</w:t>
      </w:r>
    </w:p>
    <w:p w:rsidR="00427863" w:rsidRDefault="00427863" w:rsidP="00427863">
      <w:pPr>
        <w:numPr>
          <w:ilvl w:val="0"/>
          <w:numId w:val="1"/>
        </w:numPr>
        <w:shd w:val="clear" w:color="auto" w:fill="EFEFEF"/>
        <w:spacing w:before="120" w:after="255" w:line="300" w:lineRule="atLeast"/>
        <w:rPr>
          <w:rFonts w:ascii="Arial" w:hAnsi="Arial" w:cs="Arial"/>
          <w:color w:val="5C5C5C"/>
          <w:sz w:val="18"/>
          <w:szCs w:val="18"/>
        </w:rPr>
      </w:pPr>
      <w:proofErr w:type="spellStart"/>
      <w:r w:rsidRPr="00333F68">
        <w:rPr>
          <w:rFonts w:ascii="Arial" w:hAnsi="Arial" w:cs="Arial"/>
          <w:color w:val="5C5C5C"/>
          <w:sz w:val="18"/>
          <w:szCs w:val="18"/>
          <w:lang w:val="en-US"/>
        </w:rPr>
        <w:t>Hiebel</w:t>
      </w:r>
      <w:proofErr w:type="spellEnd"/>
      <w:r w:rsidRPr="00333F68">
        <w:rPr>
          <w:rFonts w:ascii="Arial" w:hAnsi="Arial" w:cs="Arial"/>
          <w:color w:val="5C5C5C"/>
          <w:sz w:val="18"/>
          <w:szCs w:val="18"/>
          <w:lang w:val="en-US"/>
        </w:rPr>
        <w:t xml:space="preserve"> A, Fagot-</w:t>
      </w:r>
      <w:proofErr w:type="spellStart"/>
      <w:r w:rsidRPr="00333F68">
        <w:rPr>
          <w:rFonts w:ascii="Arial" w:hAnsi="Arial" w:cs="Arial"/>
          <w:color w:val="5C5C5C"/>
          <w:sz w:val="18"/>
          <w:szCs w:val="18"/>
          <w:lang w:val="en-US"/>
        </w:rPr>
        <w:t>Campagna</w:t>
      </w:r>
      <w:proofErr w:type="spellEnd"/>
      <w:r w:rsidRPr="00333F68">
        <w:rPr>
          <w:rFonts w:ascii="Arial" w:hAnsi="Arial" w:cs="Arial"/>
          <w:color w:val="5C5C5C"/>
          <w:sz w:val="18"/>
          <w:szCs w:val="18"/>
          <w:lang w:val="en-US"/>
        </w:rPr>
        <w:t xml:space="preserve"> A, Fosse S, </w:t>
      </w:r>
      <w:proofErr w:type="spellStart"/>
      <w:r w:rsidRPr="00333F68">
        <w:rPr>
          <w:rFonts w:ascii="Arial" w:hAnsi="Arial" w:cs="Arial"/>
          <w:color w:val="5C5C5C"/>
          <w:sz w:val="18"/>
          <w:szCs w:val="18"/>
          <w:lang w:val="en-US"/>
        </w:rPr>
        <w:t>Varroud</w:t>
      </w:r>
      <w:proofErr w:type="spellEnd"/>
      <w:r w:rsidRPr="00333F68">
        <w:rPr>
          <w:rFonts w:ascii="Arial" w:hAnsi="Arial" w:cs="Arial"/>
          <w:color w:val="5C5C5C"/>
          <w:sz w:val="18"/>
          <w:szCs w:val="18"/>
          <w:lang w:val="en-US"/>
        </w:rPr>
        <w:t xml:space="preserve">-Vial M, Weill A, </w:t>
      </w:r>
      <w:proofErr w:type="spellStart"/>
      <w:r w:rsidRPr="00333F68">
        <w:rPr>
          <w:rFonts w:ascii="Arial" w:hAnsi="Arial" w:cs="Arial"/>
          <w:color w:val="5C5C5C"/>
          <w:sz w:val="18"/>
          <w:szCs w:val="18"/>
          <w:lang w:val="en-US"/>
        </w:rPr>
        <w:t>Penfornis</w:t>
      </w:r>
      <w:proofErr w:type="spellEnd"/>
      <w:r w:rsidRPr="00333F68">
        <w:rPr>
          <w:rFonts w:ascii="Arial" w:hAnsi="Arial" w:cs="Arial"/>
          <w:color w:val="5C5C5C"/>
          <w:sz w:val="18"/>
          <w:szCs w:val="18"/>
          <w:lang w:val="en-US"/>
        </w:rPr>
        <w:t xml:space="preserve"> A. Feasibility of screening for silent myocardial </w:t>
      </w:r>
      <w:proofErr w:type="spellStart"/>
      <w:r w:rsidRPr="00333F68">
        <w:rPr>
          <w:rFonts w:ascii="Arial" w:hAnsi="Arial" w:cs="Arial"/>
          <w:color w:val="5C5C5C"/>
          <w:sz w:val="18"/>
          <w:szCs w:val="18"/>
          <w:lang w:val="en-US"/>
        </w:rPr>
        <w:t>ischaemia</w:t>
      </w:r>
      <w:proofErr w:type="spellEnd"/>
      <w:r w:rsidRPr="00333F68">
        <w:rPr>
          <w:rFonts w:ascii="Arial" w:hAnsi="Arial" w:cs="Arial"/>
          <w:color w:val="5C5C5C"/>
          <w:sz w:val="18"/>
          <w:szCs w:val="18"/>
          <w:lang w:val="en-US"/>
        </w:rPr>
        <w:t xml:space="preserve"> according to the ALFEDIAM-SFC 2004 Guidelines in a population of diabetic patients. .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Diabetes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Metab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2010:36:286-292.</w:t>
      </w:r>
    </w:p>
    <w:p w:rsidR="00427863" w:rsidRDefault="00427863" w:rsidP="00427863">
      <w:pPr>
        <w:numPr>
          <w:ilvl w:val="0"/>
          <w:numId w:val="1"/>
        </w:numPr>
        <w:shd w:val="clear" w:color="auto" w:fill="EFEFEF"/>
        <w:spacing w:before="120" w:after="255" w:line="300" w:lineRule="atLeast"/>
        <w:rPr>
          <w:rFonts w:ascii="Arial" w:hAnsi="Arial" w:cs="Arial"/>
          <w:color w:val="5C5C5C"/>
          <w:sz w:val="18"/>
          <w:szCs w:val="18"/>
        </w:rPr>
      </w:pPr>
      <w:proofErr w:type="spellStart"/>
      <w:r>
        <w:rPr>
          <w:rFonts w:ascii="Arial" w:hAnsi="Arial" w:cs="Arial"/>
          <w:color w:val="5C5C5C"/>
          <w:sz w:val="18"/>
          <w:szCs w:val="18"/>
        </w:rPr>
        <w:lastRenderedPageBreak/>
        <w:t>Ndong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JR,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Romon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I,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Druet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C,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Prévot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L, Hubert-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Brierre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R,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Pascolini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E, et al. </w:t>
      </w:r>
      <w:hyperlink r:id="rId11" w:tgtFrame="_blank" w:history="1">
        <w:r>
          <w:rPr>
            <w:rStyle w:val="Lienhypertexte"/>
            <w:rFonts w:ascii="Arial" w:hAnsi="Arial" w:cs="Arial"/>
            <w:sz w:val="18"/>
            <w:szCs w:val="18"/>
          </w:rPr>
          <w:t xml:space="preserve">Caractéristiques, risque vasculaire, complications et qualité des soins des personnes diabétiques dans les départements d'outre-mer et comparaison à la métropole : </w:t>
        </w:r>
        <w:proofErr w:type="spellStart"/>
        <w:r>
          <w:rPr>
            <w:rStyle w:val="Lienhypertexte"/>
            <w:rFonts w:ascii="Arial" w:hAnsi="Arial" w:cs="Arial"/>
            <w:sz w:val="18"/>
            <w:szCs w:val="18"/>
          </w:rPr>
          <w:t>Entred</w:t>
        </w:r>
        <w:proofErr w:type="spellEnd"/>
        <w:r>
          <w:rPr>
            <w:rStyle w:val="Lienhypertexte"/>
            <w:rFonts w:ascii="Arial" w:hAnsi="Arial" w:cs="Arial"/>
            <w:sz w:val="18"/>
            <w:szCs w:val="18"/>
          </w:rPr>
          <w:t xml:space="preserve"> 2007-2010, France.</w:t>
        </w:r>
      </w:hyperlink>
      <w:r>
        <w:rPr>
          <w:rFonts w:ascii="Arial" w:hAnsi="Arial" w:cs="Arial"/>
          <w:color w:val="5C5C5C"/>
          <w:sz w:val="18"/>
          <w:szCs w:val="18"/>
        </w:rPr>
        <w:t xml:space="preserve"> Bull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Epidemiol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Hebd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2010;42-43:432-6.</w:t>
      </w:r>
    </w:p>
    <w:p w:rsidR="00427863" w:rsidRDefault="00427863" w:rsidP="00427863">
      <w:pPr>
        <w:numPr>
          <w:ilvl w:val="0"/>
          <w:numId w:val="1"/>
        </w:numPr>
        <w:shd w:val="clear" w:color="auto" w:fill="EFEFEF"/>
        <w:spacing w:before="120" w:after="255" w:line="300" w:lineRule="atLeast"/>
        <w:rPr>
          <w:rFonts w:ascii="Arial" w:hAnsi="Arial" w:cs="Arial"/>
          <w:color w:val="5C5C5C"/>
          <w:sz w:val="18"/>
          <w:szCs w:val="18"/>
        </w:rPr>
      </w:pPr>
      <w:r>
        <w:rPr>
          <w:rFonts w:ascii="Arial" w:hAnsi="Arial" w:cs="Arial"/>
          <w:color w:val="5C5C5C"/>
          <w:sz w:val="18"/>
          <w:szCs w:val="18"/>
        </w:rPr>
        <w:t>Fagot-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Campagna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A, Weill A, Paumier A,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Poutignat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N, Fournier C, Fosse S,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Roudier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C,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Romon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I,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Chantry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M,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Detournay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B,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Eschwège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E,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Rudnichi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A,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Druet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C, Halimi S. Que retenir du bilan d’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Entred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2007-2010 ? Médecine des Maladies Métaboliques 2010;2(4):212-218.</w:t>
      </w:r>
    </w:p>
    <w:p w:rsidR="00427863" w:rsidRPr="00333F68" w:rsidRDefault="00427863" w:rsidP="00427863">
      <w:pPr>
        <w:numPr>
          <w:ilvl w:val="0"/>
          <w:numId w:val="1"/>
        </w:numPr>
        <w:shd w:val="clear" w:color="auto" w:fill="EFEFEF"/>
        <w:spacing w:before="120" w:after="255" w:line="300" w:lineRule="atLeast"/>
        <w:rPr>
          <w:rFonts w:ascii="Arial" w:hAnsi="Arial" w:cs="Arial"/>
          <w:color w:val="5C5C5C"/>
          <w:sz w:val="18"/>
          <w:szCs w:val="18"/>
          <w:lang w:val="en-US"/>
        </w:rPr>
      </w:pPr>
      <w:proofErr w:type="spellStart"/>
      <w:r w:rsidRPr="00333F68">
        <w:rPr>
          <w:rFonts w:ascii="Arial" w:hAnsi="Arial" w:cs="Arial"/>
          <w:color w:val="5C5C5C"/>
          <w:sz w:val="18"/>
          <w:szCs w:val="18"/>
          <w:lang w:val="en-US"/>
        </w:rPr>
        <w:t>Boini</w:t>
      </w:r>
      <w:proofErr w:type="spellEnd"/>
      <w:r w:rsidRPr="00333F68">
        <w:rPr>
          <w:rFonts w:ascii="Arial" w:hAnsi="Arial" w:cs="Arial"/>
          <w:color w:val="5C5C5C"/>
          <w:sz w:val="18"/>
          <w:szCs w:val="18"/>
          <w:lang w:val="en-US"/>
        </w:rPr>
        <w:t xml:space="preserve"> S, </w:t>
      </w:r>
      <w:proofErr w:type="spellStart"/>
      <w:r w:rsidRPr="00333F68">
        <w:rPr>
          <w:rFonts w:ascii="Arial" w:hAnsi="Arial" w:cs="Arial"/>
          <w:color w:val="5C5C5C"/>
          <w:sz w:val="18"/>
          <w:szCs w:val="18"/>
          <w:lang w:val="en-US"/>
        </w:rPr>
        <w:t>Erpelding</w:t>
      </w:r>
      <w:proofErr w:type="spellEnd"/>
      <w:r w:rsidRPr="00333F68">
        <w:rPr>
          <w:rFonts w:ascii="Arial" w:hAnsi="Arial" w:cs="Arial"/>
          <w:color w:val="5C5C5C"/>
          <w:sz w:val="18"/>
          <w:szCs w:val="18"/>
          <w:lang w:val="en-US"/>
        </w:rPr>
        <w:t xml:space="preserve"> ML, Fagot-</w:t>
      </w:r>
      <w:proofErr w:type="spellStart"/>
      <w:r w:rsidRPr="00333F68">
        <w:rPr>
          <w:rFonts w:ascii="Arial" w:hAnsi="Arial" w:cs="Arial"/>
          <w:color w:val="5C5C5C"/>
          <w:sz w:val="18"/>
          <w:szCs w:val="18"/>
          <w:lang w:val="en-US"/>
        </w:rPr>
        <w:t>Campagna</w:t>
      </w:r>
      <w:proofErr w:type="spellEnd"/>
      <w:r w:rsidRPr="00333F68">
        <w:rPr>
          <w:rFonts w:ascii="Arial" w:hAnsi="Arial" w:cs="Arial"/>
          <w:color w:val="5C5C5C"/>
          <w:sz w:val="18"/>
          <w:szCs w:val="18"/>
          <w:lang w:val="en-US"/>
        </w:rPr>
        <w:t xml:space="preserve"> A, </w:t>
      </w:r>
      <w:proofErr w:type="spellStart"/>
      <w:r w:rsidRPr="00333F68">
        <w:rPr>
          <w:rFonts w:ascii="Arial" w:hAnsi="Arial" w:cs="Arial"/>
          <w:color w:val="5C5C5C"/>
          <w:sz w:val="18"/>
          <w:szCs w:val="18"/>
          <w:lang w:val="en-US"/>
        </w:rPr>
        <w:t>Mesbah</w:t>
      </w:r>
      <w:proofErr w:type="spellEnd"/>
      <w:r w:rsidRPr="00333F68">
        <w:rPr>
          <w:rFonts w:ascii="Arial" w:hAnsi="Arial" w:cs="Arial"/>
          <w:color w:val="5C5C5C"/>
          <w:sz w:val="18"/>
          <w:szCs w:val="18"/>
          <w:lang w:val="en-US"/>
        </w:rPr>
        <w:t xml:space="preserve"> M, </w:t>
      </w:r>
      <w:proofErr w:type="spellStart"/>
      <w:r w:rsidRPr="00333F68">
        <w:rPr>
          <w:rFonts w:ascii="Arial" w:hAnsi="Arial" w:cs="Arial"/>
          <w:color w:val="5C5C5C"/>
          <w:sz w:val="18"/>
          <w:szCs w:val="18"/>
          <w:lang w:val="en-US"/>
        </w:rPr>
        <w:t>Chwalow</w:t>
      </w:r>
      <w:proofErr w:type="spellEnd"/>
      <w:r w:rsidRPr="00333F68">
        <w:rPr>
          <w:rFonts w:ascii="Arial" w:hAnsi="Arial" w:cs="Arial"/>
          <w:color w:val="5C5C5C"/>
          <w:sz w:val="18"/>
          <w:szCs w:val="18"/>
          <w:lang w:val="en-US"/>
        </w:rPr>
        <w:t xml:space="preserve"> J, </w:t>
      </w:r>
      <w:proofErr w:type="spellStart"/>
      <w:r w:rsidRPr="00333F68">
        <w:rPr>
          <w:rFonts w:ascii="Arial" w:hAnsi="Arial" w:cs="Arial"/>
          <w:color w:val="5C5C5C"/>
          <w:sz w:val="18"/>
          <w:szCs w:val="18"/>
          <w:lang w:val="en-US"/>
        </w:rPr>
        <w:t>Penfornis</w:t>
      </w:r>
      <w:proofErr w:type="spellEnd"/>
      <w:r w:rsidRPr="00333F68">
        <w:rPr>
          <w:rFonts w:ascii="Arial" w:hAnsi="Arial" w:cs="Arial"/>
          <w:color w:val="5C5C5C"/>
          <w:sz w:val="18"/>
          <w:szCs w:val="18"/>
          <w:lang w:val="en-US"/>
        </w:rPr>
        <w:t xml:space="preserve"> A, </w:t>
      </w:r>
      <w:proofErr w:type="spellStart"/>
      <w:r w:rsidRPr="00333F68">
        <w:rPr>
          <w:rFonts w:ascii="Arial" w:hAnsi="Arial" w:cs="Arial"/>
          <w:color w:val="5C5C5C"/>
          <w:sz w:val="18"/>
          <w:szCs w:val="18"/>
          <w:lang w:val="en-US"/>
        </w:rPr>
        <w:t>Coliche</w:t>
      </w:r>
      <w:proofErr w:type="spellEnd"/>
      <w:r w:rsidRPr="00333F68">
        <w:rPr>
          <w:rFonts w:ascii="Arial" w:hAnsi="Arial" w:cs="Arial"/>
          <w:color w:val="5C5C5C"/>
          <w:sz w:val="18"/>
          <w:szCs w:val="18"/>
          <w:lang w:val="en-US"/>
        </w:rPr>
        <w:t xml:space="preserve"> V, </w:t>
      </w:r>
      <w:proofErr w:type="spellStart"/>
      <w:r w:rsidRPr="00333F68">
        <w:rPr>
          <w:rFonts w:ascii="Arial" w:hAnsi="Arial" w:cs="Arial"/>
          <w:color w:val="5C5C5C"/>
          <w:sz w:val="18"/>
          <w:szCs w:val="18"/>
          <w:lang w:val="en-US"/>
        </w:rPr>
        <w:t>Mollet</w:t>
      </w:r>
      <w:proofErr w:type="spellEnd"/>
      <w:r w:rsidRPr="00333F68">
        <w:rPr>
          <w:rFonts w:ascii="Arial" w:hAnsi="Arial" w:cs="Arial"/>
          <w:color w:val="5C5C5C"/>
          <w:sz w:val="18"/>
          <w:szCs w:val="18"/>
          <w:lang w:val="en-US"/>
        </w:rPr>
        <w:t xml:space="preserve"> E, Meadows K, </w:t>
      </w:r>
      <w:proofErr w:type="spellStart"/>
      <w:r w:rsidRPr="00333F68">
        <w:rPr>
          <w:rFonts w:ascii="Arial" w:hAnsi="Arial" w:cs="Arial"/>
          <w:color w:val="5C5C5C"/>
          <w:sz w:val="18"/>
          <w:szCs w:val="18"/>
          <w:lang w:val="en-US"/>
        </w:rPr>
        <w:t>Briançon</w:t>
      </w:r>
      <w:proofErr w:type="spellEnd"/>
      <w:r w:rsidRPr="00333F68">
        <w:rPr>
          <w:rFonts w:ascii="Arial" w:hAnsi="Arial" w:cs="Arial"/>
          <w:color w:val="5C5C5C"/>
          <w:sz w:val="18"/>
          <w:szCs w:val="18"/>
          <w:lang w:val="en-US"/>
        </w:rPr>
        <w:t xml:space="preserve"> S. Factors associated with health-related quality of life in people with type 2 diabetes living in France, Health and Quality of Life Outcomes 2010, 8:124.</w:t>
      </w:r>
    </w:p>
    <w:p w:rsidR="00427863" w:rsidRDefault="00427863" w:rsidP="00427863">
      <w:pPr>
        <w:numPr>
          <w:ilvl w:val="0"/>
          <w:numId w:val="1"/>
        </w:numPr>
        <w:shd w:val="clear" w:color="auto" w:fill="EFEFEF"/>
        <w:spacing w:before="120" w:after="255" w:line="300" w:lineRule="atLeast"/>
        <w:rPr>
          <w:rFonts w:ascii="Arial" w:hAnsi="Arial" w:cs="Arial"/>
          <w:color w:val="5C5C5C"/>
          <w:sz w:val="18"/>
          <w:szCs w:val="18"/>
        </w:rPr>
      </w:pPr>
      <w:proofErr w:type="spellStart"/>
      <w:r>
        <w:rPr>
          <w:rFonts w:ascii="Arial" w:hAnsi="Arial" w:cs="Arial"/>
          <w:color w:val="5C5C5C"/>
          <w:sz w:val="18"/>
          <w:szCs w:val="18"/>
        </w:rPr>
        <w:t>Némirovsky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B, d’après un entretien avec Fagot-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Campagna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A. Diabète de type 1 : premiers enseignements de l’étude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Entred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2007. Le Concours Médical 2010; 5:188-190.</w:t>
      </w:r>
    </w:p>
    <w:p w:rsidR="00427863" w:rsidRDefault="00427863" w:rsidP="00427863">
      <w:pPr>
        <w:numPr>
          <w:ilvl w:val="0"/>
          <w:numId w:val="1"/>
        </w:numPr>
        <w:shd w:val="clear" w:color="auto" w:fill="EFEFEF"/>
        <w:spacing w:before="120" w:after="255" w:line="300" w:lineRule="atLeast"/>
        <w:rPr>
          <w:rFonts w:ascii="Arial" w:hAnsi="Arial" w:cs="Arial"/>
          <w:color w:val="5C5C5C"/>
          <w:sz w:val="18"/>
          <w:szCs w:val="18"/>
        </w:rPr>
      </w:pPr>
      <w:r>
        <w:rPr>
          <w:rFonts w:ascii="Arial" w:hAnsi="Arial" w:cs="Arial"/>
          <w:color w:val="5C5C5C"/>
          <w:sz w:val="18"/>
          <w:szCs w:val="18"/>
        </w:rPr>
        <w:t>Fagot-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Campagna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A, Fosse S,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Roudier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C,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Romon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I,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Penfornis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A, Lecomte P,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Bourdel-Marchasson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I,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Chantry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M, Deligne J, Fournier C,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Poutignat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N, Weill A, Paumier A,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Escwège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E, pour le Comité Scientifique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Entred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. Caractéristiques, risque vasculaire et complications chez les personnes diabétiques en France métropolitaine : d’importantes évolutions entre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Entred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2001 et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Entred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2007. Feuillets de Biologie 2010;294(LI):1-6.</w:t>
      </w:r>
    </w:p>
    <w:p w:rsidR="00427863" w:rsidRDefault="00427863" w:rsidP="00427863">
      <w:pPr>
        <w:numPr>
          <w:ilvl w:val="0"/>
          <w:numId w:val="1"/>
        </w:numPr>
        <w:shd w:val="clear" w:color="auto" w:fill="EFEFEF"/>
        <w:spacing w:before="120" w:after="255" w:line="300" w:lineRule="atLeast"/>
        <w:rPr>
          <w:rFonts w:ascii="Arial" w:hAnsi="Arial" w:cs="Arial"/>
          <w:color w:val="5C5C5C"/>
          <w:sz w:val="18"/>
          <w:szCs w:val="18"/>
        </w:rPr>
      </w:pPr>
      <w:r>
        <w:rPr>
          <w:rFonts w:ascii="Arial" w:hAnsi="Arial" w:cs="Arial"/>
          <w:color w:val="5C5C5C"/>
          <w:sz w:val="18"/>
          <w:szCs w:val="18"/>
        </w:rPr>
        <w:t xml:space="preserve">Ricci P,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Chantry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M,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Detournay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B,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Poutignat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N,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Kusnik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-Joinville O, Raimond V,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Thammavong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N, Weill A, pour le Comité Scientifique d'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Entred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. Coûts des soins remboursés par l’assurance maladie aux personnes traitées pour diabète : études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Entred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2001 et 2007. Prat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Organ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Soins 2010;41(1):1-10.</w:t>
      </w:r>
    </w:p>
    <w:p w:rsidR="00427863" w:rsidRDefault="00427863" w:rsidP="00427863">
      <w:pPr>
        <w:numPr>
          <w:ilvl w:val="0"/>
          <w:numId w:val="1"/>
        </w:numPr>
        <w:shd w:val="clear" w:color="auto" w:fill="EFEFEF"/>
        <w:spacing w:before="120" w:after="255" w:line="300" w:lineRule="atLeast"/>
        <w:rPr>
          <w:rFonts w:ascii="Arial" w:hAnsi="Arial" w:cs="Arial"/>
          <w:color w:val="5C5C5C"/>
          <w:sz w:val="18"/>
          <w:szCs w:val="18"/>
        </w:rPr>
      </w:pPr>
      <w:r>
        <w:rPr>
          <w:rFonts w:ascii="Arial" w:hAnsi="Arial" w:cs="Arial"/>
          <w:color w:val="5C5C5C"/>
          <w:sz w:val="18"/>
          <w:szCs w:val="18"/>
        </w:rPr>
        <w:t xml:space="preserve">Fournier C. </w:t>
      </w:r>
      <w:hyperlink r:id="rId12" w:tgtFrame="_blank" w:history="1">
        <w:r>
          <w:rPr>
            <w:rStyle w:val="Lienhypertexte"/>
            <w:rFonts w:ascii="Arial" w:hAnsi="Arial" w:cs="Arial"/>
            <w:sz w:val="18"/>
            <w:szCs w:val="18"/>
          </w:rPr>
          <w:t>Regard sur le diabète. Encadré « En bref »</w:t>
        </w:r>
      </w:hyperlink>
      <w:r>
        <w:rPr>
          <w:rFonts w:ascii="Arial" w:hAnsi="Arial" w:cs="Arial"/>
          <w:color w:val="5C5C5C"/>
          <w:sz w:val="18"/>
          <w:szCs w:val="18"/>
        </w:rPr>
        <w:t>. Lettre électronique Equilibre n°49, 2009.</w:t>
      </w:r>
    </w:p>
    <w:p w:rsidR="00427863" w:rsidRDefault="00427863" w:rsidP="00427863">
      <w:pPr>
        <w:numPr>
          <w:ilvl w:val="0"/>
          <w:numId w:val="1"/>
        </w:numPr>
        <w:shd w:val="clear" w:color="auto" w:fill="EFEFEF"/>
        <w:spacing w:before="120" w:after="255" w:line="300" w:lineRule="atLeast"/>
        <w:rPr>
          <w:rFonts w:ascii="Arial" w:hAnsi="Arial" w:cs="Arial"/>
          <w:color w:val="5C5C5C"/>
          <w:sz w:val="18"/>
          <w:szCs w:val="18"/>
        </w:rPr>
      </w:pPr>
      <w:proofErr w:type="spellStart"/>
      <w:r>
        <w:rPr>
          <w:rFonts w:ascii="Arial" w:hAnsi="Arial" w:cs="Arial"/>
          <w:color w:val="5C5C5C"/>
          <w:sz w:val="18"/>
          <w:szCs w:val="18"/>
        </w:rPr>
        <w:t>Erpelding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ML,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Boini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S, Fagot-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Campagna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A,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Mesbah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M,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Chwalow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J,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Penfornis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A,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Coliche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V, Mollet E,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Meadows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K, Briançon S, pour le comité scientifique d’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Entred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2001. </w:t>
      </w:r>
      <w:hyperlink r:id="rId13" w:tgtFrame="_blank" w:history="1">
        <w:r>
          <w:rPr>
            <w:rStyle w:val="Lienhypertexte"/>
            <w:rFonts w:ascii="Arial" w:hAnsi="Arial" w:cs="Arial"/>
            <w:sz w:val="18"/>
            <w:szCs w:val="18"/>
          </w:rPr>
          <w:t xml:space="preserve">Valeurs de référence de qualité de vie (DHP) chez les personnes diabétiques vivant en France – </w:t>
        </w:r>
        <w:proofErr w:type="spellStart"/>
        <w:r>
          <w:rPr>
            <w:rStyle w:val="Lienhypertexte"/>
            <w:rFonts w:ascii="Arial" w:hAnsi="Arial" w:cs="Arial"/>
            <w:sz w:val="18"/>
            <w:szCs w:val="18"/>
          </w:rPr>
          <w:t>Entred</w:t>
        </w:r>
        <w:proofErr w:type="spellEnd"/>
        <w:r>
          <w:rPr>
            <w:rStyle w:val="Lienhypertexte"/>
            <w:rFonts w:ascii="Arial" w:hAnsi="Arial" w:cs="Arial"/>
            <w:sz w:val="18"/>
            <w:szCs w:val="18"/>
          </w:rPr>
          <w:t xml:space="preserve"> 2001-2003.</w:t>
        </w:r>
      </w:hyperlink>
      <w:r>
        <w:rPr>
          <w:rFonts w:ascii="Arial" w:hAnsi="Arial" w:cs="Arial"/>
          <w:color w:val="5C5C5C"/>
          <w:sz w:val="18"/>
          <w:szCs w:val="18"/>
        </w:rPr>
        <w:t xml:space="preserve"> Bull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Epidemiol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Hebd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2009;34:368-71.</w:t>
      </w:r>
    </w:p>
    <w:p w:rsidR="00427863" w:rsidRDefault="00427863" w:rsidP="00427863">
      <w:pPr>
        <w:numPr>
          <w:ilvl w:val="0"/>
          <w:numId w:val="1"/>
        </w:numPr>
        <w:shd w:val="clear" w:color="auto" w:fill="EFEFEF"/>
        <w:spacing w:before="120" w:after="255" w:line="300" w:lineRule="atLeast"/>
        <w:rPr>
          <w:rFonts w:ascii="Arial" w:hAnsi="Arial" w:cs="Arial"/>
          <w:color w:val="5C5C5C"/>
          <w:sz w:val="18"/>
          <w:szCs w:val="18"/>
        </w:rPr>
      </w:pPr>
      <w:r>
        <w:rPr>
          <w:rFonts w:ascii="Arial" w:hAnsi="Arial" w:cs="Arial"/>
          <w:color w:val="5C5C5C"/>
          <w:sz w:val="18"/>
          <w:szCs w:val="18"/>
        </w:rPr>
        <w:t>Fagot-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Campagna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A, Fosse S,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Roudier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C,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Romon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I,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Penfornis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A, Lecomte P,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Bourdel-Marchasson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I,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Chantry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M, Deligne J, Fournier C,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Poutignat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N, Weill A, Paumier A,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Eschwège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E, pour le comité scientifique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Entred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. </w:t>
      </w:r>
      <w:hyperlink r:id="rId14" w:tgtFrame="_blank" w:history="1">
        <w:r>
          <w:rPr>
            <w:rStyle w:val="Lienhypertexte"/>
            <w:rFonts w:ascii="Arial" w:hAnsi="Arial" w:cs="Arial"/>
            <w:sz w:val="18"/>
            <w:szCs w:val="18"/>
          </w:rPr>
          <w:t xml:space="preserve">Caractéristiques, risque vasculaire et complications chez les personnes diabétiques en France métropolitaine : d’importantes évolutions entre </w:t>
        </w:r>
        <w:proofErr w:type="spellStart"/>
        <w:r>
          <w:rPr>
            <w:rStyle w:val="Lienhypertexte"/>
            <w:rFonts w:ascii="Arial" w:hAnsi="Arial" w:cs="Arial"/>
            <w:sz w:val="18"/>
            <w:szCs w:val="18"/>
          </w:rPr>
          <w:t>Entred</w:t>
        </w:r>
        <w:proofErr w:type="spellEnd"/>
        <w:r>
          <w:rPr>
            <w:rStyle w:val="Lienhypertexte"/>
            <w:rFonts w:ascii="Arial" w:hAnsi="Arial" w:cs="Arial"/>
            <w:sz w:val="18"/>
            <w:szCs w:val="18"/>
          </w:rPr>
          <w:t xml:space="preserve"> 2001 et </w:t>
        </w:r>
        <w:proofErr w:type="spellStart"/>
        <w:r>
          <w:rPr>
            <w:rStyle w:val="Lienhypertexte"/>
            <w:rFonts w:ascii="Arial" w:hAnsi="Arial" w:cs="Arial"/>
            <w:sz w:val="18"/>
            <w:szCs w:val="18"/>
          </w:rPr>
          <w:t>Entred</w:t>
        </w:r>
        <w:proofErr w:type="spellEnd"/>
        <w:r>
          <w:rPr>
            <w:rStyle w:val="Lienhypertexte"/>
            <w:rFonts w:ascii="Arial" w:hAnsi="Arial" w:cs="Arial"/>
            <w:sz w:val="18"/>
            <w:szCs w:val="18"/>
          </w:rPr>
          <w:t xml:space="preserve"> 2007.</w:t>
        </w:r>
      </w:hyperlink>
      <w:r>
        <w:rPr>
          <w:rFonts w:ascii="Arial" w:hAnsi="Arial" w:cs="Arial"/>
          <w:color w:val="5C5C5C"/>
          <w:sz w:val="18"/>
          <w:szCs w:val="18"/>
        </w:rPr>
        <w:t xml:space="preserve"> Bull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Epidémiol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hebd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2009;42-43:450-5</w:t>
      </w:r>
    </w:p>
    <w:p w:rsidR="00427863" w:rsidRDefault="00427863" w:rsidP="00427863">
      <w:pPr>
        <w:numPr>
          <w:ilvl w:val="0"/>
          <w:numId w:val="1"/>
        </w:numPr>
        <w:shd w:val="clear" w:color="auto" w:fill="EFEFEF"/>
        <w:spacing w:before="120" w:after="255" w:line="300" w:lineRule="atLeast"/>
        <w:rPr>
          <w:rFonts w:ascii="Arial" w:hAnsi="Arial" w:cs="Arial"/>
          <w:color w:val="5C5C5C"/>
          <w:sz w:val="18"/>
          <w:szCs w:val="18"/>
        </w:rPr>
      </w:pPr>
      <w:r>
        <w:rPr>
          <w:rFonts w:ascii="Arial" w:hAnsi="Arial" w:cs="Arial"/>
          <w:color w:val="5C5C5C"/>
          <w:sz w:val="18"/>
          <w:szCs w:val="18"/>
        </w:rPr>
        <w:t xml:space="preserve">Robert J,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Roudier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C,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Poutignat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N, Fagot-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Campagna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A, Weill A,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Rudnichi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A,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Thammavong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N,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Fontbonne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A,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Detournay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B, pour le comité scientifique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Entred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. </w:t>
      </w:r>
      <w:hyperlink r:id="rId15" w:tgtFrame="_blank" w:history="1">
        <w:r>
          <w:rPr>
            <w:rStyle w:val="Lienhypertexte"/>
            <w:rFonts w:ascii="Arial" w:hAnsi="Arial" w:cs="Arial"/>
            <w:sz w:val="18"/>
            <w:szCs w:val="18"/>
          </w:rPr>
          <w:t>Prise en charge des personnes diabétiques de type 2 en France en 2007 et tendances par rapport à 2001.</w:t>
        </w:r>
      </w:hyperlink>
      <w:r>
        <w:rPr>
          <w:rFonts w:ascii="Arial" w:hAnsi="Arial" w:cs="Arial"/>
          <w:color w:val="5C5C5C"/>
          <w:sz w:val="18"/>
          <w:szCs w:val="18"/>
        </w:rPr>
        <w:t xml:space="preserve"> Bull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Epidemiol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Hebd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2009;42-43:455-60</w:t>
      </w:r>
    </w:p>
    <w:p w:rsidR="00427863" w:rsidRDefault="00427863" w:rsidP="00427863">
      <w:pPr>
        <w:numPr>
          <w:ilvl w:val="0"/>
          <w:numId w:val="1"/>
        </w:numPr>
        <w:shd w:val="clear" w:color="auto" w:fill="EFEFEF"/>
        <w:spacing w:before="120" w:after="255" w:line="300" w:lineRule="atLeast"/>
        <w:rPr>
          <w:rFonts w:ascii="Arial" w:hAnsi="Arial" w:cs="Arial"/>
          <w:color w:val="5C5C5C"/>
          <w:sz w:val="18"/>
          <w:szCs w:val="18"/>
        </w:rPr>
      </w:pPr>
      <w:r>
        <w:rPr>
          <w:rFonts w:ascii="Arial" w:hAnsi="Arial" w:cs="Arial"/>
          <w:color w:val="5C5C5C"/>
          <w:sz w:val="18"/>
          <w:szCs w:val="18"/>
        </w:rPr>
        <w:t xml:space="preserve">Fournier C, Gautier A, Attali C, Bocquet-Chabert A,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Mosnier-Pudar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H,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Aujoulat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I, Fagot-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Campagna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A, pour le groupe d’experts « démarche éducative » de l’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Inpes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. </w:t>
      </w:r>
      <w:hyperlink r:id="rId16" w:tgtFrame="_blank" w:history="1">
        <w:r>
          <w:rPr>
            <w:rStyle w:val="Lienhypertexte"/>
            <w:rFonts w:ascii="Arial" w:hAnsi="Arial" w:cs="Arial"/>
            <w:sz w:val="18"/>
            <w:szCs w:val="18"/>
          </w:rPr>
          <w:t xml:space="preserve">Besoins d’information et d’éducation des personnes diabétiques, pratiques éducatives des médecins, étude </w:t>
        </w:r>
        <w:proofErr w:type="spellStart"/>
        <w:r>
          <w:rPr>
            <w:rStyle w:val="Lienhypertexte"/>
            <w:rFonts w:ascii="Arial" w:hAnsi="Arial" w:cs="Arial"/>
            <w:sz w:val="18"/>
            <w:szCs w:val="18"/>
          </w:rPr>
          <w:t>Entred</w:t>
        </w:r>
        <w:proofErr w:type="spellEnd"/>
        <w:r>
          <w:rPr>
            <w:rStyle w:val="Lienhypertexte"/>
            <w:rFonts w:ascii="Arial" w:hAnsi="Arial" w:cs="Arial"/>
            <w:sz w:val="18"/>
            <w:szCs w:val="18"/>
          </w:rPr>
          <w:t>, France, 2007.</w:t>
        </w:r>
      </w:hyperlink>
      <w:r>
        <w:rPr>
          <w:rFonts w:ascii="Arial" w:hAnsi="Arial" w:cs="Arial"/>
          <w:color w:val="5C5C5C"/>
          <w:sz w:val="18"/>
          <w:szCs w:val="18"/>
        </w:rPr>
        <w:t xml:space="preserve"> Bull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Epidemiol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Hebd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2009;42-43:460-4</w:t>
      </w:r>
    </w:p>
    <w:p w:rsidR="00427863" w:rsidRDefault="00427863" w:rsidP="00427863">
      <w:pPr>
        <w:numPr>
          <w:ilvl w:val="0"/>
          <w:numId w:val="1"/>
        </w:numPr>
        <w:shd w:val="clear" w:color="auto" w:fill="EFEFEF"/>
        <w:spacing w:before="120" w:after="255" w:line="300" w:lineRule="atLeast"/>
        <w:rPr>
          <w:rFonts w:ascii="Arial" w:hAnsi="Arial" w:cs="Arial"/>
          <w:color w:val="5C5C5C"/>
          <w:sz w:val="18"/>
          <w:szCs w:val="18"/>
        </w:rPr>
      </w:pPr>
      <w:r>
        <w:rPr>
          <w:rFonts w:ascii="Arial" w:hAnsi="Arial" w:cs="Arial"/>
          <w:color w:val="5C5C5C"/>
          <w:sz w:val="18"/>
          <w:szCs w:val="18"/>
        </w:rPr>
        <w:t xml:space="preserve">Ricci P,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Chantry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M,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Detournay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B,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Poutignat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N,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Kusnik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-Joinville O, Raimond V,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Thammavong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N, Weill A, pour le comité scientifique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Entred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. </w:t>
      </w:r>
      <w:hyperlink r:id="rId17" w:tgtFrame="_blank" w:history="1">
        <w:r>
          <w:rPr>
            <w:rStyle w:val="Lienhypertexte"/>
            <w:rFonts w:ascii="Arial" w:hAnsi="Arial" w:cs="Arial"/>
            <w:sz w:val="18"/>
            <w:szCs w:val="18"/>
          </w:rPr>
          <w:t xml:space="preserve">Coûts des soins remboursés par l’Assurance maladie aux personnes traitées pour diabète : Etudes </w:t>
        </w:r>
        <w:proofErr w:type="spellStart"/>
        <w:r>
          <w:rPr>
            <w:rStyle w:val="Lienhypertexte"/>
            <w:rFonts w:ascii="Arial" w:hAnsi="Arial" w:cs="Arial"/>
            <w:sz w:val="18"/>
            <w:szCs w:val="18"/>
          </w:rPr>
          <w:t>Entred</w:t>
        </w:r>
        <w:proofErr w:type="spellEnd"/>
        <w:r>
          <w:rPr>
            <w:rStyle w:val="Lienhypertexte"/>
            <w:rFonts w:ascii="Arial" w:hAnsi="Arial" w:cs="Arial"/>
            <w:sz w:val="18"/>
            <w:szCs w:val="18"/>
          </w:rPr>
          <w:t xml:space="preserve"> 2001 et 2007.</w:t>
        </w:r>
      </w:hyperlink>
      <w:r>
        <w:rPr>
          <w:rFonts w:ascii="Arial" w:hAnsi="Arial" w:cs="Arial"/>
          <w:color w:val="5C5C5C"/>
          <w:sz w:val="18"/>
          <w:szCs w:val="18"/>
        </w:rPr>
        <w:t xml:space="preserve"> Bull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Epidemiol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Hebd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2009; 42-43:464-9.</w:t>
      </w:r>
    </w:p>
    <w:p w:rsidR="00427863" w:rsidRDefault="00427863" w:rsidP="00427863">
      <w:pPr>
        <w:numPr>
          <w:ilvl w:val="0"/>
          <w:numId w:val="1"/>
        </w:numPr>
        <w:shd w:val="clear" w:color="auto" w:fill="EFEFEF"/>
        <w:spacing w:before="120" w:after="255" w:line="300" w:lineRule="atLeast"/>
        <w:rPr>
          <w:rFonts w:ascii="Arial" w:hAnsi="Arial" w:cs="Arial"/>
          <w:color w:val="5C5C5C"/>
          <w:sz w:val="18"/>
          <w:szCs w:val="18"/>
        </w:rPr>
      </w:pPr>
      <w:proofErr w:type="spellStart"/>
      <w:r>
        <w:rPr>
          <w:rFonts w:ascii="Arial" w:hAnsi="Arial" w:cs="Arial"/>
          <w:color w:val="5C5C5C"/>
          <w:sz w:val="18"/>
          <w:szCs w:val="18"/>
        </w:rPr>
        <w:lastRenderedPageBreak/>
        <w:t>Romon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I,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Jougla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E, Weill A,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Eschwège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E, Simon D, Fagot-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Campagna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A. </w:t>
      </w:r>
      <w:hyperlink r:id="rId18" w:tgtFrame="_blank" w:history="1">
        <w:r>
          <w:rPr>
            <w:rStyle w:val="Lienhypertexte"/>
            <w:rFonts w:ascii="Arial" w:hAnsi="Arial" w:cs="Arial"/>
            <w:sz w:val="18"/>
            <w:szCs w:val="18"/>
          </w:rPr>
          <w:t xml:space="preserve">Description de la mortalité et des causes de décès dans une cohorte d’adultes diabétiques, en France métropolitaine – Etude </w:t>
        </w:r>
        <w:proofErr w:type="spellStart"/>
        <w:r>
          <w:rPr>
            <w:rStyle w:val="Lienhypertexte"/>
            <w:rFonts w:ascii="Arial" w:hAnsi="Arial" w:cs="Arial"/>
            <w:sz w:val="18"/>
            <w:szCs w:val="18"/>
          </w:rPr>
          <w:t>Entred</w:t>
        </w:r>
        <w:proofErr w:type="spellEnd"/>
        <w:r>
          <w:rPr>
            <w:rStyle w:val="Lienhypertexte"/>
            <w:rFonts w:ascii="Arial" w:hAnsi="Arial" w:cs="Arial"/>
            <w:sz w:val="18"/>
            <w:szCs w:val="18"/>
          </w:rPr>
          <w:t xml:space="preserve"> 2001.</w:t>
        </w:r>
      </w:hyperlink>
      <w:r>
        <w:rPr>
          <w:rFonts w:ascii="Arial" w:hAnsi="Arial" w:cs="Arial"/>
          <w:color w:val="5C5C5C"/>
          <w:sz w:val="18"/>
          <w:szCs w:val="18"/>
        </w:rPr>
        <w:t xml:space="preserve"> Bull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Epidémiol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hebd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2009;42-43:469-72.</w:t>
      </w:r>
    </w:p>
    <w:p w:rsidR="00427863" w:rsidRDefault="00427863" w:rsidP="00427863">
      <w:pPr>
        <w:numPr>
          <w:ilvl w:val="0"/>
          <w:numId w:val="1"/>
        </w:numPr>
        <w:shd w:val="clear" w:color="auto" w:fill="EFEFEF"/>
        <w:spacing w:before="120" w:after="255" w:line="300" w:lineRule="atLeast"/>
        <w:rPr>
          <w:rFonts w:ascii="Arial" w:hAnsi="Arial" w:cs="Arial"/>
          <w:color w:val="5C5C5C"/>
          <w:sz w:val="18"/>
          <w:szCs w:val="18"/>
        </w:rPr>
      </w:pPr>
      <w:r>
        <w:rPr>
          <w:rFonts w:ascii="Arial" w:hAnsi="Arial" w:cs="Arial"/>
          <w:color w:val="5C5C5C"/>
          <w:sz w:val="18"/>
          <w:szCs w:val="18"/>
        </w:rPr>
        <w:t>Fagot-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Campagna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A, pour le Comité scientifique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Entred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. Etat de santé des personnes diabétiques, qualité de la prise en charge, éducation thérapeutique, et coût du diabète : d’importantes évolutions entre 2001 et 2007 selon les enquêtes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Entred</w:t>
      </w:r>
      <w:proofErr w:type="spellEnd"/>
      <w:r>
        <w:rPr>
          <w:rFonts w:ascii="Arial" w:hAnsi="Arial" w:cs="Arial"/>
          <w:color w:val="5C5C5C"/>
          <w:sz w:val="18"/>
          <w:szCs w:val="18"/>
        </w:rPr>
        <w:t>. Quotidien du médecin 26.11.2009, 8665 :18.</w:t>
      </w:r>
    </w:p>
    <w:p w:rsidR="00427863" w:rsidRDefault="00427863" w:rsidP="00427863">
      <w:pPr>
        <w:numPr>
          <w:ilvl w:val="0"/>
          <w:numId w:val="1"/>
        </w:numPr>
        <w:shd w:val="clear" w:color="auto" w:fill="EFEFEF"/>
        <w:spacing w:before="120" w:after="255" w:line="300" w:lineRule="atLeast"/>
        <w:rPr>
          <w:rFonts w:ascii="Arial" w:hAnsi="Arial" w:cs="Arial"/>
          <w:color w:val="5C5C5C"/>
          <w:sz w:val="18"/>
          <w:szCs w:val="18"/>
        </w:rPr>
      </w:pPr>
      <w:r>
        <w:rPr>
          <w:rFonts w:ascii="Arial" w:hAnsi="Arial" w:cs="Arial"/>
          <w:color w:val="5C5C5C"/>
          <w:sz w:val="18"/>
          <w:szCs w:val="18"/>
        </w:rPr>
        <w:t>Fournier C, Fagot-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Campagna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A,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Traynard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PY,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Mosnier-Pudar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H, Halimi S,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Varroud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-Vial M,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Aujoulat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I, Gautier A. Démarche éducative : comment les médecins la perçoivent-ils? Résultats de l’étude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Entred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2007. Le Concours Médical 2009;20(131):810-812.</w:t>
      </w:r>
    </w:p>
    <w:p w:rsidR="00427863" w:rsidRDefault="00427863" w:rsidP="00427863">
      <w:pPr>
        <w:numPr>
          <w:ilvl w:val="0"/>
          <w:numId w:val="1"/>
        </w:numPr>
        <w:shd w:val="clear" w:color="auto" w:fill="EFEFEF"/>
        <w:spacing w:before="120" w:after="255" w:line="300" w:lineRule="atLeast"/>
        <w:rPr>
          <w:rFonts w:ascii="Arial" w:hAnsi="Arial" w:cs="Arial"/>
          <w:color w:val="5C5C5C"/>
          <w:sz w:val="18"/>
          <w:szCs w:val="18"/>
        </w:rPr>
      </w:pPr>
      <w:r>
        <w:rPr>
          <w:rFonts w:ascii="Arial" w:hAnsi="Arial" w:cs="Arial"/>
          <w:color w:val="5C5C5C"/>
          <w:sz w:val="18"/>
          <w:szCs w:val="18"/>
        </w:rPr>
        <w:t xml:space="preserve">Paumier A,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Thammavong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N, Fagot-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Campagna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A, Fosse S, Deligne J,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Heuls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B, Simon D. Le diabète et les ressortissants du RSI. L’essentiel Médical 2009;2:1-8.</w:t>
      </w:r>
    </w:p>
    <w:p w:rsidR="00427863" w:rsidRDefault="00427863" w:rsidP="00427863">
      <w:pPr>
        <w:numPr>
          <w:ilvl w:val="0"/>
          <w:numId w:val="1"/>
        </w:numPr>
        <w:shd w:val="clear" w:color="auto" w:fill="EFEFEF"/>
        <w:spacing w:before="120" w:after="255" w:line="300" w:lineRule="atLeast"/>
        <w:rPr>
          <w:rFonts w:ascii="Arial" w:hAnsi="Arial" w:cs="Arial"/>
          <w:color w:val="5C5C5C"/>
          <w:sz w:val="18"/>
          <w:szCs w:val="18"/>
        </w:rPr>
      </w:pPr>
      <w:r w:rsidRPr="00333F68">
        <w:rPr>
          <w:rFonts w:ascii="Arial" w:hAnsi="Arial" w:cs="Arial"/>
          <w:color w:val="5C5C5C"/>
          <w:sz w:val="18"/>
          <w:szCs w:val="18"/>
          <w:lang w:val="en-US"/>
        </w:rPr>
        <w:t xml:space="preserve">Meadows K, </w:t>
      </w:r>
      <w:proofErr w:type="spellStart"/>
      <w:r w:rsidRPr="00333F68">
        <w:rPr>
          <w:rFonts w:ascii="Arial" w:hAnsi="Arial" w:cs="Arial"/>
          <w:color w:val="5C5C5C"/>
          <w:sz w:val="18"/>
          <w:szCs w:val="18"/>
          <w:lang w:val="en-US"/>
        </w:rPr>
        <w:t>Erpelding</w:t>
      </w:r>
      <w:proofErr w:type="spellEnd"/>
      <w:r w:rsidRPr="00333F68">
        <w:rPr>
          <w:rFonts w:ascii="Arial" w:hAnsi="Arial" w:cs="Arial"/>
          <w:color w:val="5C5C5C"/>
          <w:sz w:val="18"/>
          <w:szCs w:val="18"/>
          <w:lang w:val="en-US"/>
        </w:rPr>
        <w:t xml:space="preserve"> ML, Fagot-</w:t>
      </w:r>
      <w:proofErr w:type="spellStart"/>
      <w:r w:rsidRPr="00333F68">
        <w:rPr>
          <w:rFonts w:ascii="Arial" w:hAnsi="Arial" w:cs="Arial"/>
          <w:color w:val="5C5C5C"/>
          <w:sz w:val="18"/>
          <w:szCs w:val="18"/>
          <w:lang w:val="en-US"/>
        </w:rPr>
        <w:t>Campagna</w:t>
      </w:r>
      <w:proofErr w:type="spellEnd"/>
      <w:r w:rsidRPr="00333F68">
        <w:rPr>
          <w:rFonts w:ascii="Arial" w:hAnsi="Arial" w:cs="Arial"/>
          <w:color w:val="5C5C5C"/>
          <w:sz w:val="18"/>
          <w:szCs w:val="18"/>
          <w:lang w:val="en-US"/>
        </w:rPr>
        <w:t xml:space="preserve"> A, </w:t>
      </w:r>
      <w:proofErr w:type="spellStart"/>
      <w:r w:rsidRPr="00333F68">
        <w:rPr>
          <w:rFonts w:ascii="Arial" w:hAnsi="Arial" w:cs="Arial"/>
          <w:color w:val="5C5C5C"/>
          <w:sz w:val="18"/>
          <w:szCs w:val="18"/>
          <w:lang w:val="en-US"/>
        </w:rPr>
        <w:t>Boini</w:t>
      </w:r>
      <w:proofErr w:type="spellEnd"/>
      <w:r w:rsidRPr="00333F68">
        <w:rPr>
          <w:rFonts w:ascii="Arial" w:hAnsi="Arial" w:cs="Arial"/>
          <w:color w:val="5C5C5C"/>
          <w:sz w:val="18"/>
          <w:szCs w:val="18"/>
          <w:lang w:val="en-US"/>
        </w:rPr>
        <w:t xml:space="preserve"> S, Farr A, </w:t>
      </w:r>
      <w:proofErr w:type="spellStart"/>
      <w:r w:rsidRPr="00333F68">
        <w:rPr>
          <w:rFonts w:ascii="Arial" w:hAnsi="Arial" w:cs="Arial"/>
          <w:color w:val="5C5C5C"/>
          <w:sz w:val="18"/>
          <w:szCs w:val="18"/>
          <w:lang w:val="en-US"/>
        </w:rPr>
        <w:t>Briançon</w:t>
      </w:r>
      <w:proofErr w:type="spellEnd"/>
      <w:r w:rsidRPr="00333F68">
        <w:rPr>
          <w:rFonts w:ascii="Arial" w:hAnsi="Arial" w:cs="Arial"/>
          <w:color w:val="5C5C5C"/>
          <w:sz w:val="18"/>
          <w:szCs w:val="18"/>
          <w:lang w:val="en-US"/>
        </w:rPr>
        <w:t xml:space="preserve"> S. An update on the </w:t>
      </w:r>
      <w:proofErr w:type="spellStart"/>
      <w:r w:rsidRPr="00333F68">
        <w:rPr>
          <w:rFonts w:ascii="Arial" w:hAnsi="Arial" w:cs="Arial"/>
          <w:color w:val="5C5C5C"/>
          <w:sz w:val="18"/>
          <w:szCs w:val="18"/>
          <w:lang w:val="en-US"/>
        </w:rPr>
        <w:t>Diabtes</w:t>
      </w:r>
      <w:proofErr w:type="spellEnd"/>
      <w:r w:rsidRPr="00333F68">
        <w:rPr>
          <w:rFonts w:ascii="Arial" w:hAnsi="Arial" w:cs="Arial"/>
          <w:color w:val="5C5C5C"/>
          <w:sz w:val="18"/>
          <w:szCs w:val="18"/>
          <w:lang w:val="en-US"/>
        </w:rPr>
        <w:t xml:space="preserve"> Health Profile (DHP-18) – A short measure of psychological and </w:t>
      </w:r>
      <w:proofErr w:type="spellStart"/>
      <w:r w:rsidRPr="00333F68">
        <w:rPr>
          <w:rFonts w:ascii="Arial" w:hAnsi="Arial" w:cs="Arial"/>
          <w:color w:val="5C5C5C"/>
          <w:sz w:val="18"/>
          <w:szCs w:val="18"/>
          <w:lang w:val="en-US"/>
        </w:rPr>
        <w:t>behavioural</w:t>
      </w:r>
      <w:proofErr w:type="spellEnd"/>
      <w:r w:rsidRPr="00333F68">
        <w:rPr>
          <w:rFonts w:ascii="Arial" w:hAnsi="Arial" w:cs="Arial"/>
          <w:color w:val="5C5C5C"/>
          <w:sz w:val="18"/>
          <w:szCs w:val="18"/>
          <w:lang w:val="en-US"/>
        </w:rPr>
        <w:t xml:space="preserve"> </w:t>
      </w:r>
      <w:proofErr w:type="spellStart"/>
      <w:r w:rsidRPr="00333F68">
        <w:rPr>
          <w:rFonts w:ascii="Arial" w:hAnsi="Arial" w:cs="Arial"/>
          <w:color w:val="5C5C5C"/>
          <w:sz w:val="18"/>
          <w:szCs w:val="18"/>
          <w:lang w:val="en-US"/>
        </w:rPr>
        <w:t>dysfunctioning</w:t>
      </w:r>
      <w:proofErr w:type="spellEnd"/>
      <w:r w:rsidRPr="00333F68">
        <w:rPr>
          <w:rFonts w:ascii="Arial" w:hAnsi="Arial" w:cs="Arial"/>
          <w:color w:val="5C5C5C"/>
          <w:sz w:val="18"/>
          <w:szCs w:val="18"/>
          <w:lang w:val="en-US"/>
        </w:rPr>
        <w:t xml:space="preserve"> in people with type 1 and type 2 diabetes. </w:t>
      </w:r>
      <w:r>
        <w:rPr>
          <w:rFonts w:ascii="Arial" w:hAnsi="Arial" w:cs="Arial"/>
          <w:color w:val="5C5C5C"/>
          <w:sz w:val="18"/>
          <w:szCs w:val="18"/>
        </w:rPr>
        <w:t xml:space="preserve">Patient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Recorded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Outcomes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Newsletter, 2008 ; 40 : 17-18</w:t>
      </w:r>
    </w:p>
    <w:p w:rsidR="00427863" w:rsidRDefault="00427863" w:rsidP="00427863">
      <w:pPr>
        <w:numPr>
          <w:ilvl w:val="0"/>
          <w:numId w:val="1"/>
        </w:numPr>
        <w:shd w:val="clear" w:color="auto" w:fill="EFEFEF"/>
        <w:spacing w:before="120" w:after="255" w:line="300" w:lineRule="atLeast"/>
        <w:rPr>
          <w:rFonts w:ascii="Arial" w:hAnsi="Arial" w:cs="Arial"/>
          <w:color w:val="5C5C5C"/>
          <w:sz w:val="18"/>
          <w:szCs w:val="18"/>
        </w:rPr>
      </w:pPr>
      <w:proofErr w:type="spellStart"/>
      <w:r w:rsidRPr="00333F68">
        <w:rPr>
          <w:rFonts w:ascii="Arial" w:hAnsi="Arial" w:cs="Arial"/>
          <w:color w:val="5C5C5C"/>
          <w:sz w:val="18"/>
          <w:szCs w:val="18"/>
          <w:lang w:val="en-US"/>
        </w:rPr>
        <w:t>Romon</w:t>
      </w:r>
      <w:proofErr w:type="spellEnd"/>
      <w:r w:rsidRPr="00333F68">
        <w:rPr>
          <w:rFonts w:ascii="Arial" w:hAnsi="Arial" w:cs="Arial"/>
          <w:color w:val="5C5C5C"/>
          <w:sz w:val="18"/>
          <w:szCs w:val="18"/>
          <w:lang w:val="en-US"/>
        </w:rPr>
        <w:t xml:space="preserve"> I, Fosse S, </w:t>
      </w:r>
      <w:proofErr w:type="spellStart"/>
      <w:r w:rsidRPr="00333F68">
        <w:rPr>
          <w:rFonts w:ascii="Arial" w:hAnsi="Arial" w:cs="Arial"/>
          <w:color w:val="5C5C5C"/>
          <w:sz w:val="18"/>
          <w:szCs w:val="18"/>
          <w:lang w:val="en-US"/>
        </w:rPr>
        <w:t>Eschwège</w:t>
      </w:r>
      <w:proofErr w:type="spellEnd"/>
      <w:r w:rsidRPr="00333F68">
        <w:rPr>
          <w:rFonts w:ascii="Arial" w:hAnsi="Arial" w:cs="Arial"/>
          <w:color w:val="5C5C5C"/>
          <w:sz w:val="18"/>
          <w:szCs w:val="18"/>
          <w:lang w:val="en-US"/>
        </w:rPr>
        <w:t xml:space="preserve"> E, Simon D, Weill A, </w:t>
      </w:r>
      <w:proofErr w:type="spellStart"/>
      <w:r w:rsidRPr="00333F68">
        <w:rPr>
          <w:rFonts w:ascii="Arial" w:hAnsi="Arial" w:cs="Arial"/>
          <w:color w:val="5C5C5C"/>
          <w:sz w:val="18"/>
          <w:szCs w:val="18"/>
          <w:lang w:val="en-US"/>
        </w:rPr>
        <w:t>Varroud</w:t>
      </w:r>
      <w:proofErr w:type="spellEnd"/>
      <w:r w:rsidRPr="00333F68">
        <w:rPr>
          <w:rFonts w:ascii="Arial" w:hAnsi="Arial" w:cs="Arial"/>
          <w:color w:val="5C5C5C"/>
          <w:sz w:val="18"/>
          <w:szCs w:val="18"/>
          <w:lang w:val="en-US"/>
        </w:rPr>
        <w:t xml:space="preserve">-Vial M, </w:t>
      </w:r>
      <w:proofErr w:type="spellStart"/>
      <w:r w:rsidRPr="00333F68">
        <w:rPr>
          <w:rFonts w:ascii="Arial" w:hAnsi="Arial" w:cs="Arial"/>
          <w:color w:val="5C5C5C"/>
          <w:sz w:val="18"/>
          <w:szCs w:val="18"/>
          <w:lang w:val="en-US"/>
        </w:rPr>
        <w:t>Detournay</w:t>
      </w:r>
      <w:proofErr w:type="spellEnd"/>
      <w:r w:rsidRPr="00333F68">
        <w:rPr>
          <w:rFonts w:ascii="Arial" w:hAnsi="Arial" w:cs="Arial"/>
          <w:color w:val="5C5C5C"/>
          <w:sz w:val="18"/>
          <w:szCs w:val="18"/>
          <w:lang w:val="en-US"/>
        </w:rPr>
        <w:t xml:space="preserve"> B, Fagot-</w:t>
      </w:r>
      <w:proofErr w:type="spellStart"/>
      <w:r w:rsidRPr="00333F68">
        <w:rPr>
          <w:rFonts w:ascii="Arial" w:hAnsi="Arial" w:cs="Arial"/>
          <w:color w:val="5C5C5C"/>
          <w:sz w:val="18"/>
          <w:szCs w:val="18"/>
          <w:lang w:val="en-US"/>
        </w:rPr>
        <w:t>Campagna</w:t>
      </w:r>
      <w:proofErr w:type="spellEnd"/>
      <w:r w:rsidRPr="00333F68">
        <w:rPr>
          <w:rFonts w:ascii="Arial" w:hAnsi="Arial" w:cs="Arial"/>
          <w:color w:val="5C5C5C"/>
          <w:sz w:val="18"/>
          <w:szCs w:val="18"/>
          <w:lang w:val="en-US"/>
        </w:rPr>
        <w:t xml:space="preserve"> A. Prevalence of </w:t>
      </w:r>
      <w:proofErr w:type="spellStart"/>
      <w:r w:rsidRPr="00333F68">
        <w:rPr>
          <w:rFonts w:ascii="Arial" w:hAnsi="Arial" w:cs="Arial"/>
          <w:color w:val="5C5C5C"/>
          <w:sz w:val="18"/>
          <w:szCs w:val="18"/>
          <w:lang w:val="en-US"/>
        </w:rPr>
        <w:t>macrovascular</w:t>
      </w:r>
      <w:proofErr w:type="spellEnd"/>
      <w:r w:rsidRPr="00333F68">
        <w:rPr>
          <w:rFonts w:ascii="Arial" w:hAnsi="Arial" w:cs="Arial"/>
          <w:color w:val="5C5C5C"/>
          <w:sz w:val="18"/>
          <w:szCs w:val="18"/>
          <w:lang w:val="en-US"/>
        </w:rPr>
        <w:t xml:space="preserve"> complications and cardiovascular risk factors in people treated for diabetes and living in France. </w:t>
      </w:r>
      <w:r>
        <w:rPr>
          <w:rFonts w:ascii="Arial" w:hAnsi="Arial" w:cs="Arial"/>
          <w:color w:val="5C5C5C"/>
          <w:sz w:val="18"/>
          <w:szCs w:val="18"/>
        </w:rPr>
        <w:t xml:space="preserve">The ENTRED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study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2001.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Diabetes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Metab</w:t>
      </w:r>
      <w:proofErr w:type="spellEnd"/>
      <w:r>
        <w:rPr>
          <w:rFonts w:ascii="Arial" w:hAnsi="Arial" w:cs="Arial"/>
          <w:color w:val="5C5C5C"/>
          <w:sz w:val="18"/>
          <w:szCs w:val="18"/>
        </w:rPr>
        <w:t>. 2008;34(2):140-7.</w:t>
      </w:r>
    </w:p>
    <w:p w:rsidR="00427863" w:rsidRDefault="00427863" w:rsidP="00427863">
      <w:pPr>
        <w:numPr>
          <w:ilvl w:val="0"/>
          <w:numId w:val="1"/>
        </w:numPr>
        <w:shd w:val="clear" w:color="auto" w:fill="EFEFEF"/>
        <w:spacing w:before="120" w:after="255" w:line="300" w:lineRule="atLeast"/>
        <w:rPr>
          <w:rFonts w:ascii="Arial" w:hAnsi="Arial" w:cs="Arial"/>
          <w:color w:val="5C5C5C"/>
          <w:sz w:val="18"/>
          <w:szCs w:val="18"/>
        </w:rPr>
      </w:pPr>
      <w:proofErr w:type="spellStart"/>
      <w:r w:rsidRPr="00333F68">
        <w:rPr>
          <w:rFonts w:ascii="Arial" w:hAnsi="Arial" w:cs="Arial"/>
          <w:color w:val="5C5C5C"/>
          <w:sz w:val="18"/>
          <w:szCs w:val="18"/>
          <w:lang w:val="en-US"/>
        </w:rPr>
        <w:t>Lecomte</w:t>
      </w:r>
      <w:proofErr w:type="spellEnd"/>
      <w:r w:rsidRPr="00333F68">
        <w:rPr>
          <w:rFonts w:ascii="Arial" w:hAnsi="Arial" w:cs="Arial"/>
          <w:color w:val="5C5C5C"/>
          <w:sz w:val="18"/>
          <w:szCs w:val="18"/>
          <w:lang w:val="en-US"/>
        </w:rPr>
        <w:t xml:space="preserve"> P, </w:t>
      </w:r>
      <w:proofErr w:type="spellStart"/>
      <w:r w:rsidRPr="00333F68">
        <w:rPr>
          <w:rFonts w:ascii="Arial" w:hAnsi="Arial" w:cs="Arial"/>
          <w:color w:val="5C5C5C"/>
          <w:sz w:val="18"/>
          <w:szCs w:val="18"/>
          <w:lang w:val="en-US"/>
        </w:rPr>
        <w:t>Romon</w:t>
      </w:r>
      <w:proofErr w:type="spellEnd"/>
      <w:r w:rsidRPr="00333F68">
        <w:rPr>
          <w:rFonts w:ascii="Arial" w:hAnsi="Arial" w:cs="Arial"/>
          <w:color w:val="5C5C5C"/>
          <w:sz w:val="18"/>
          <w:szCs w:val="18"/>
          <w:lang w:val="en-US"/>
        </w:rPr>
        <w:t xml:space="preserve"> I, Fosse S, Simon D, Fagot-</w:t>
      </w:r>
      <w:proofErr w:type="spellStart"/>
      <w:r w:rsidRPr="00333F68">
        <w:rPr>
          <w:rFonts w:ascii="Arial" w:hAnsi="Arial" w:cs="Arial"/>
          <w:color w:val="5C5C5C"/>
          <w:sz w:val="18"/>
          <w:szCs w:val="18"/>
          <w:lang w:val="en-US"/>
        </w:rPr>
        <w:t>Campagna</w:t>
      </w:r>
      <w:proofErr w:type="spellEnd"/>
      <w:r w:rsidRPr="00333F68">
        <w:rPr>
          <w:rFonts w:ascii="Arial" w:hAnsi="Arial" w:cs="Arial"/>
          <w:color w:val="5C5C5C"/>
          <w:sz w:val="18"/>
          <w:szCs w:val="18"/>
          <w:lang w:val="en-US"/>
        </w:rPr>
        <w:t xml:space="preserve"> A. Self-monitoring of blood glucose in France: ENTRED Study 2001.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Diabetes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Metab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Diabetes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Metab</w:t>
      </w:r>
      <w:proofErr w:type="spellEnd"/>
      <w:r>
        <w:rPr>
          <w:rFonts w:ascii="Arial" w:hAnsi="Arial" w:cs="Arial"/>
          <w:color w:val="5C5C5C"/>
          <w:sz w:val="18"/>
          <w:szCs w:val="18"/>
        </w:rPr>
        <w:t>. 2008;34(3):219-26.</w:t>
      </w:r>
    </w:p>
    <w:p w:rsidR="00427863" w:rsidRDefault="00427863" w:rsidP="00427863">
      <w:pPr>
        <w:numPr>
          <w:ilvl w:val="0"/>
          <w:numId w:val="1"/>
        </w:numPr>
        <w:shd w:val="clear" w:color="auto" w:fill="EFEFEF"/>
        <w:spacing w:before="120" w:after="255" w:line="300" w:lineRule="atLeast"/>
        <w:rPr>
          <w:rFonts w:ascii="Arial" w:hAnsi="Arial" w:cs="Arial"/>
          <w:color w:val="5C5C5C"/>
          <w:sz w:val="18"/>
          <w:szCs w:val="18"/>
        </w:rPr>
      </w:pPr>
      <w:r>
        <w:rPr>
          <w:rFonts w:ascii="Arial" w:hAnsi="Arial" w:cs="Arial"/>
          <w:color w:val="5C5C5C"/>
          <w:sz w:val="18"/>
          <w:szCs w:val="18"/>
        </w:rPr>
        <w:t>Fagot-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Campagna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A,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Auleley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Gr, Fournier C,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Poutignat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N,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Thammavong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N,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Romon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I,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Roudier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C,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Lasbeur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L,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Chantry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M, Deligne J,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Eschwège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E,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Varroud</w:t>
      </w:r>
      <w:proofErr w:type="spellEnd"/>
      <w:r>
        <w:rPr>
          <w:rFonts w:ascii="Arial" w:hAnsi="Arial" w:cs="Arial"/>
          <w:color w:val="5C5C5C"/>
          <w:sz w:val="18"/>
          <w:szCs w:val="18"/>
        </w:rPr>
        <w:t>-Vial M, Halimi S, Weill A. Un nouvel ENTRED en 2007-2010. Réseaux Diabète 2008.</w:t>
      </w:r>
    </w:p>
    <w:p w:rsidR="00427863" w:rsidRDefault="00427863" w:rsidP="00427863">
      <w:pPr>
        <w:numPr>
          <w:ilvl w:val="0"/>
          <w:numId w:val="1"/>
        </w:numPr>
        <w:shd w:val="clear" w:color="auto" w:fill="EFEFEF"/>
        <w:spacing w:before="120" w:after="255" w:line="300" w:lineRule="atLeast"/>
        <w:rPr>
          <w:rFonts w:ascii="Arial" w:hAnsi="Arial" w:cs="Arial"/>
          <w:color w:val="5C5C5C"/>
          <w:sz w:val="18"/>
          <w:szCs w:val="18"/>
        </w:rPr>
      </w:pPr>
      <w:proofErr w:type="spellStart"/>
      <w:r>
        <w:rPr>
          <w:rFonts w:ascii="Arial" w:hAnsi="Arial" w:cs="Arial"/>
          <w:color w:val="5C5C5C"/>
          <w:sz w:val="18"/>
          <w:szCs w:val="18"/>
        </w:rPr>
        <w:t>Druet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C,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Roudier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C,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Romon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I,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Assogba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F,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Bourdel-Marchasson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I, </w:t>
      </w:r>
      <w:r>
        <w:rPr>
          <w:rFonts w:ascii="Arial" w:hAnsi="Arial" w:cs="Arial"/>
          <w:i/>
          <w:iCs/>
          <w:color w:val="5C5C5C"/>
          <w:sz w:val="18"/>
          <w:szCs w:val="18"/>
        </w:rPr>
        <w:t>et al</w:t>
      </w:r>
      <w:r>
        <w:rPr>
          <w:rFonts w:ascii="Arial" w:hAnsi="Arial" w:cs="Arial"/>
          <w:color w:val="5C5C5C"/>
          <w:sz w:val="18"/>
          <w:szCs w:val="18"/>
        </w:rPr>
        <w:t xml:space="preserve">. </w:t>
      </w:r>
      <w:hyperlink r:id="rId19" w:tgtFrame="_self" w:history="1">
        <w:r>
          <w:rPr>
            <w:rStyle w:val="Lienhypertexte"/>
            <w:rFonts w:ascii="Arial" w:hAnsi="Arial" w:cs="Arial"/>
            <w:sz w:val="18"/>
            <w:szCs w:val="18"/>
          </w:rPr>
          <w:t xml:space="preserve">Échantillon national témoin représentatif des personnes diabétiques, </w:t>
        </w:r>
        <w:proofErr w:type="spellStart"/>
        <w:r>
          <w:rPr>
            <w:rStyle w:val="Lienhypertexte"/>
            <w:rFonts w:ascii="Arial" w:hAnsi="Arial" w:cs="Arial"/>
            <w:sz w:val="18"/>
            <w:szCs w:val="18"/>
          </w:rPr>
          <w:t>Entred</w:t>
        </w:r>
        <w:proofErr w:type="spellEnd"/>
        <w:r>
          <w:rPr>
            <w:rStyle w:val="Lienhypertexte"/>
            <w:rFonts w:ascii="Arial" w:hAnsi="Arial" w:cs="Arial"/>
            <w:sz w:val="18"/>
            <w:szCs w:val="18"/>
          </w:rPr>
          <w:t xml:space="preserve"> 2007-2010. Caractéristiques, état de santé, prise en charge et poids économique des personnes diabétiques</w:t>
        </w:r>
      </w:hyperlink>
      <w:r>
        <w:rPr>
          <w:rFonts w:ascii="Arial" w:hAnsi="Arial" w:cs="Arial"/>
          <w:color w:val="5C5C5C"/>
          <w:sz w:val="18"/>
          <w:szCs w:val="18"/>
        </w:rPr>
        <w:t>. Saint-Maurice : Institut de veille sanitaire ; 2013. 140 p.</w:t>
      </w:r>
    </w:p>
    <w:p w:rsidR="00427863" w:rsidRDefault="00427863" w:rsidP="00427863">
      <w:pPr>
        <w:numPr>
          <w:ilvl w:val="0"/>
          <w:numId w:val="1"/>
        </w:numPr>
        <w:shd w:val="clear" w:color="auto" w:fill="EFEFEF"/>
        <w:spacing w:before="120" w:after="255" w:line="300" w:lineRule="atLeast"/>
        <w:rPr>
          <w:rFonts w:ascii="Arial" w:hAnsi="Arial" w:cs="Arial"/>
          <w:color w:val="5C5C5C"/>
          <w:sz w:val="18"/>
          <w:szCs w:val="18"/>
        </w:rPr>
      </w:pPr>
      <w:r>
        <w:rPr>
          <w:rFonts w:ascii="Arial" w:hAnsi="Arial" w:cs="Arial"/>
          <w:color w:val="5C5C5C"/>
          <w:sz w:val="18"/>
          <w:szCs w:val="18"/>
        </w:rPr>
        <w:t xml:space="preserve">Fosse S,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Romon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I, 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Druet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C, Fagot-</w:t>
      </w:r>
      <w:proofErr w:type="spellStart"/>
      <w:r>
        <w:rPr>
          <w:rFonts w:ascii="Arial" w:hAnsi="Arial" w:cs="Arial"/>
          <w:color w:val="5C5C5C"/>
          <w:sz w:val="18"/>
          <w:szCs w:val="18"/>
        </w:rPr>
        <w:t>Campagna</w:t>
      </w:r>
      <w:proofErr w:type="spellEnd"/>
      <w:r>
        <w:rPr>
          <w:rFonts w:ascii="Arial" w:hAnsi="Arial" w:cs="Arial"/>
          <w:color w:val="5C5C5C"/>
          <w:sz w:val="18"/>
          <w:szCs w:val="18"/>
        </w:rPr>
        <w:t xml:space="preserve"> A. </w:t>
      </w:r>
      <w:hyperlink r:id="rId20" w:tgtFrame="_blank" w:history="1">
        <w:r>
          <w:rPr>
            <w:rStyle w:val="Lienhypertexte"/>
            <w:rFonts w:ascii="Arial" w:hAnsi="Arial" w:cs="Arial"/>
            <w:sz w:val="18"/>
            <w:szCs w:val="18"/>
          </w:rPr>
          <w:t xml:space="preserve">Échantillon national témoin représentatif des personnes diabétiques, </w:t>
        </w:r>
        <w:proofErr w:type="spellStart"/>
        <w:r>
          <w:rPr>
            <w:rStyle w:val="Lienhypertexte"/>
            <w:rFonts w:ascii="Arial" w:hAnsi="Arial" w:cs="Arial"/>
            <w:sz w:val="18"/>
            <w:szCs w:val="18"/>
          </w:rPr>
          <w:t>Entred</w:t>
        </w:r>
        <w:proofErr w:type="spellEnd"/>
        <w:r>
          <w:rPr>
            <w:rStyle w:val="Lienhypertexte"/>
            <w:rFonts w:ascii="Arial" w:hAnsi="Arial" w:cs="Arial"/>
            <w:sz w:val="18"/>
            <w:szCs w:val="18"/>
          </w:rPr>
          <w:t xml:space="preserve"> 2007-2010. Rapport méthodologique</w:t>
        </w:r>
      </w:hyperlink>
      <w:r>
        <w:rPr>
          <w:rFonts w:ascii="Arial" w:hAnsi="Arial" w:cs="Arial"/>
          <w:color w:val="5C5C5C"/>
          <w:sz w:val="18"/>
          <w:szCs w:val="18"/>
        </w:rPr>
        <w:t>. Saint-Maurice : Institut de veille sanitaire ; 2012. 73 p.</w:t>
      </w:r>
    </w:p>
    <w:p w:rsidR="00DF16D7" w:rsidRDefault="00427863">
      <w:bookmarkStart w:id="0" w:name="_GoBack"/>
      <w:bookmarkEnd w:id="0"/>
    </w:p>
    <w:sectPr w:rsidR="00DF1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83E68"/>
    <w:multiLevelType w:val="hybridMultilevel"/>
    <w:tmpl w:val="A08EF422"/>
    <w:lvl w:ilvl="0" w:tplc="FD72B0CE">
      <w:start w:val="1"/>
      <w:numFmt w:val="bullet"/>
      <w:lvlText w:val="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277882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D5"/>
    <w:rsid w:val="002C5930"/>
    <w:rsid w:val="00427863"/>
    <w:rsid w:val="00B72CD5"/>
    <w:rsid w:val="00DD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427863"/>
    <w:rPr>
      <w:strike w:val="0"/>
      <w:dstrike w:val="0"/>
      <w:color w:val="00457E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427863"/>
    <w:rPr>
      <w:strike w:val="0"/>
      <w:dstrike w:val="0"/>
      <w:color w:val="00457E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ac.invs.sante.fr/index.php?lvl=notice_display&amp;id=11086" TargetMode="External"/><Relationship Id="rId13" Type="http://schemas.openxmlformats.org/officeDocument/2006/relationships/hyperlink" Target="http://opac.invs.sante.fr/doc_num.php?explnum_id=648" TargetMode="External"/><Relationship Id="rId18" Type="http://schemas.openxmlformats.org/officeDocument/2006/relationships/hyperlink" Target="http://opac.invs.sante.fr/doc_num.php?explnum_id=608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opac.invs.sante.fr/index.php?lvl=notice_display&amp;id=11103" TargetMode="External"/><Relationship Id="rId12" Type="http://schemas.openxmlformats.org/officeDocument/2006/relationships/hyperlink" Target="http://www.inpes.sante.fr/CFESBases/equilibre/pdf/Lettre49.pdf" TargetMode="External"/><Relationship Id="rId17" Type="http://schemas.openxmlformats.org/officeDocument/2006/relationships/hyperlink" Target="http://opac.invs.sante.fr/doc_num.php?explnum_id=607" TargetMode="External"/><Relationship Id="rId2" Type="http://schemas.openxmlformats.org/officeDocument/2006/relationships/styles" Target="styles.xml"/><Relationship Id="rId16" Type="http://schemas.openxmlformats.org/officeDocument/2006/relationships/hyperlink" Target="http://opac.invs.sante.fr/doc_num.php?explnum_id=609" TargetMode="External"/><Relationship Id="rId20" Type="http://schemas.openxmlformats.org/officeDocument/2006/relationships/hyperlink" Target="http://opac.invs.sante.fr/index.php?lvl=notice_display&amp;id=1108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nvs.sante.fr/Publications-et-outils/Rapports-et-syntheses/Maladies-chroniques-et-traumatismes/2013/Echantillon-national-temoin-representatif-des-personnes-diabetiques-Entred-2007-2010" TargetMode="External"/><Relationship Id="rId11" Type="http://schemas.openxmlformats.org/officeDocument/2006/relationships/hyperlink" Target="http://opac.invs.sante.fr/doc_num.php?explnum_id=15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pac.invs.sante.fr/doc_num.php?explnum_id=611" TargetMode="External"/><Relationship Id="rId10" Type="http://schemas.openxmlformats.org/officeDocument/2006/relationships/hyperlink" Target="http://opac.invs.sante.fr/index.php?lvl=notice_display&amp;id=409" TargetMode="External"/><Relationship Id="rId19" Type="http://schemas.openxmlformats.org/officeDocument/2006/relationships/hyperlink" Target="http://www.invs.sante.fr/Publications-et-outils/Rapports-et-syntheses/Maladies-chroniques-et-traumatismes/2013/Echantillon-national-temoin-representatif-des-personnes-diabetiques-Entred-2007-20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vs.sante.fr/Publications-et-outils/Rapports-et-syntheses/Maladies-chroniques-et-traumatismes/2012/Hospitalisation-des-enfants-diabetiques-en-France-a-partir-des-donnees-de-l-enquete-Entred-Enfant-2007" TargetMode="External"/><Relationship Id="rId14" Type="http://schemas.openxmlformats.org/officeDocument/2006/relationships/hyperlink" Target="http://opac.invs.sante.fr/doc_num.php?explnum_id=61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1609</Words>
  <Characters>8855</Characters>
  <Application>Microsoft Office Word</Application>
  <DocSecurity>0</DocSecurity>
  <Lines>73</Lines>
  <Paragraphs>20</Paragraphs>
  <ScaleCrop>false</ScaleCrop>
  <Company/>
  <LinksUpToDate>false</LinksUpToDate>
  <CharactersWithSpaces>10444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Lhosmot</dc:creator>
  <cp:keywords/>
  <dc:description/>
  <cp:lastModifiedBy>Marie Lhosmot</cp:lastModifiedBy>
  <cp:revision>2</cp:revision>
  <dcterms:created xsi:type="dcterms:W3CDTF">2014-02-20T10:55:00Z</dcterms:created>
  <dcterms:modified xsi:type="dcterms:W3CDTF">2014-02-20T10:55:00Z</dcterms:modified>
</cp:coreProperties>
</file>